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C3" w:rsidRDefault="001605C3" w:rsidP="00F966DD">
      <w:pPr>
        <w:pStyle w:val="Heading4"/>
      </w:pPr>
      <w:r>
        <w:t xml:space="preserve">Amtrak sucks for </w:t>
      </w:r>
      <w:r w:rsidR="00CD39C7">
        <w:t>disabilities</w:t>
      </w:r>
      <w:r w:rsidR="009C2BDE">
        <w:t>—USFG is key</w:t>
      </w:r>
    </w:p>
    <w:p w:rsidR="00105FAD" w:rsidRDefault="00B547C6" w:rsidP="00D17C4E">
      <w:r w:rsidRPr="009C2BDE">
        <w:rPr>
          <w:rStyle w:val="StyleStyleBold12pt"/>
        </w:rPr>
        <w:t>The Arc 12</w:t>
      </w:r>
      <w:r>
        <w:t xml:space="preserve"> (The Arc is the largest national community-based organization advocating for and serving people with intellectual and developmental disabilities and their families, Transportation Issues for People with Disabilities” </w:t>
      </w:r>
      <w:r w:rsidR="00105FAD" w:rsidRPr="00454DE3">
        <w:t>http://www.thearc.org/page.aspx?pid=2730</w:t>
      </w:r>
      <w:r w:rsidR="00454DE3">
        <w:t xml:space="preserve">) </w:t>
      </w:r>
    </w:p>
    <w:p w:rsidR="00955A21" w:rsidRPr="00CE650D" w:rsidRDefault="00105FAD" w:rsidP="00CE650D">
      <w:pPr>
        <w:rPr>
          <w:sz w:val="16"/>
        </w:rPr>
      </w:pPr>
      <w:r w:rsidRPr="00322CC1">
        <w:rPr>
          <w:sz w:val="16"/>
        </w:rPr>
        <w:t xml:space="preserve">Amtrak has increased its ridership by 32 percent between 2002 and 2008. Within that ridership, 288,000 were passengers with disabilities. </w:t>
      </w:r>
      <w:r w:rsidRPr="00510065">
        <w:rPr>
          <w:rStyle w:val="StyleBoldUnderline"/>
        </w:rPr>
        <w:t>Although all Amtrak trains meet or exceed the requirements of ADA, not all stations are accessible</w:t>
      </w:r>
      <w:r w:rsidRPr="00322CC1">
        <w:rPr>
          <w:sz w:val="16"/>
        </w:rPr>
        <w:t xml:space="preserve">. Currently, 94 percent of Amtrak passengers board at accessible stations. </w:t>
      </w:r>
      <w:r w:rsidRPr="00510065">
        <w:rPr>
          <w:rStyle w:val="StyleBoldUnderline"/>
        </w:rPr>
        <w:t xml:space="preserve">Congress mandated a deadline of July 26, 2010 for all stations to be accessible, but Amtrak does </w:t>
      </w:r>
      <w:r w:rsidRPr="00510065">
        <w:rPr>
          <w:rStyle w:val="Emphasis"/>
        </w:rPr>
        <w:t>not have enough funding to make this a reality</w:t>
      </w:r>
      <w:r w:rsidRPr="00510065">
        <w:rPr>
          <w:rStyle w:val="StyleBoldUnderline"/>
        </w:rPr>
        <w:t xml:space="preserve">. It is estimated </w:t>
      </w:r>
      <w:r w:rsidRPr="00510065">
        <w:rPr>
          <w:rStyle w:val="Emphasis"/>
        </w:rPr>
        <w:t>they will need $1.6 billion,</w:t>
      </w:r>
      <w:r w:rsidRPr="00510065">
        <w:rPr>
          <w:rStyle w:val="StyleBoldUnderline"/>
        </w:rPr>
        <w:t xml:space="preserve"> but have only been allocated $144 million from Congress.</w:t>
      </w:r>
    </w:p>
    <w:p w:rsidR="00955A21" w:rsidRDefault="00955A21" w:rsidP="00F966DD">
      <w:pPr>
        <w:pStyle w:val="Heading4"/>
      </w:pPr>
      <w:r>
        <w:t>Fed key to ensure states fall in line</w:t>
      </w:r>
      <w:r w:rsidR="00F020BB">
        <w:t>—they can’t do it on their own</w:t>
      </w:r>
    </w:p>
    <w:p w:rsidR="00F020BB" w:rsidRDefault="00AD67DD" w:rsidP="00D17C4E">
      <w:r w:rsidRPr="009C2BDE">
        <w:rPr>
          <w:rStyle w:val="StyleStyleBold12pt"/>
        </w:rPr>
        <w:t>The Arc 12</w:t>
      </w:r>
      <w:r>
        <w:t xml:space="preserve"> (The Arc is the largest national community-based organization advocating for and serving people with intellectual and developmental disabilities and their families, Transportation Issues for People with Disabilities” </w:t>
      </w:r>
      <w:r w:rsidRPr="00454DE3">
        <w:t>http://www.thearc.org/page.aspx?pid=2730</w:t>
      </w:r>
      <w:r>
        <w:t xml:space="preserve">) </w:t>
      </w:r>
    </w:p>
    <w:p w:rsidR="00955A21" w:rsidRDefault="00820CC7" w:rsidP="00D17C4E">
      <w:hyperlink r:id="rId9" w:history="1">
        <w:r w:rsidR="00955A21" w:rsidRPr="00105FAD">
          <w:rPr>
            <w:color w:val="0000FF"/>
            <w:u w:val="single"/>
          </w:rPr>
          <w:t>http://www.thearc.org/page.aspx?pid=2730</w:t>
        </w:r>
      </w:hyperlink>
    </w:p>
    <w:p w:rsidR="005D4758" w:rsidRPr="002E0C32" w:rsidRDefault="00955A21" w:rsidP="00CE650D">
      <w:pPr>
        <w:rPr>
          <w:rStyle w:val="Emphasis"/>
        </w:rPr>
      </w:pPr>
      <w:r w:rsidRPr="00726EF9">
        <w:rPr>
          <w:sz w:val="16"/>
        </w:rPr>
        <w:t xml:space="preserve">However, despite these two landmark federal laws, </w:t>
      </w:r>
      <w:r w:rsidRPr="00C9669B">
        <w:rPr>
          <w:rStyle w:val="StyleBoldUnderline"/>
        </w:rPr>
        <w:t xml:space="preserve">transportation services are often not accessible to individuals with disabilities as policies are not implemented and adequate funding is not provided. A recent settlement of a class action suit brought against the Jackson, Mississippi public transportation system is an example of the </w:t>
      </w:r>
      <w:r w:rsidRPr="002E0C32">
        <w:rPr>
          <w:rStyle w:val="Emphasis"/>
        </w:rPr>
        <w:t>federal government’s efforts to ensure that localities provide accessible transportation for individuals with disabilities.</w:t>
      </w:r>
    </w:p>
    <w:p w:rsidR="005D4758" w:rsidRDefault="005D4758" w:rsidP="00F966DD">
      <w:pPr>
        <w:pStyle w:val="Heading4"/>
      </w:pPr>
      <w:r>
        <w:t>DC has insufficient access too</w:t>
      </w:r>
    </w:p>
    <w:p w:rsidR="00F37932" w:rsidRDefault="00AB1CB4" w:rsidP="00D17C4E">
      <w:proofErr w:type="spellStart"/>
      <w:r w:rsidRPr="00AB1CB4">
        <w:rPr>
          <w:rStyle w:val="Heading4Char"/>
        </w:rPr>
        <w:t>Iezzoni</w:t>
      </w:r>
      <w:proofErr w:type="spellEnd"/>
      <w:r w:rsidRPr="00AB1CB4">
        <w:rPr>
          <w:rStyle w:val="Heading4Char"/>
        </w:rPr>
        <w:t xml:space="preserve"> et al 6</w:t>
      </w:r>
      <w:r>
        <w:t xml:space="preserve"> (Professor of Medicine, Harvard Medical School, with Mary B Killeen, PhD at the University of Michigan, and Bonnie L </w:t>
      </w:r>
      <w:proofErr w:type="spellStart"/>
      <w:r>
        <w:t>O’Day</w:t>
      </w:r>
      <w:proofErr w:type="spellEnd"/>
      <w:r>
        <w:t>, senior researcher who specializes in conducting research and evaluation studies on disability and employment, “Rural Residents with Disabilities Confront Substantial Barriers to Obtaining Primary Care”</w:t>
      </w:r>
      <w:r w:rsidR="00240A4A">
        <w:t xml:space="preserve">, August 2006, </w:t>
      </w:r>
      <w:hyperlink r:id="rId10" w:history="1">
        <w:r w:rsidRPr="00163120">
          <w:rPr>
            <w:rStyle w:val="Hyperlink"/>
          </w:rPr>
          <w:t>http://www.ncbi.nlm.nih.gov/pmc/articles/PMC1797079/</w:t>
        </w:r>
      </w:hyperlink>
      <w:r>
        <w:t xml:space="preserve">) RF </w:t>
      </w:r>
    </w:p>
    <w:p w:rsidR="005866B5" w:rsidRPr="00CE650D" w:rsidRDefault="005D4758" w:rsidP="00D17C4E">
      <w:pPr>
        <w:rPr>
          <w:sz w:val="16"/>
        </w:rPr>
      </w:pPr>
      <w:r w:rsidRPr="00726EF9">
        <w:rPr>
          <w:sz w:val="16"/>
        </w:rPr>
        <w:t xml:space="preserve">Our study was not designed to compare barriers with health care for rural and urban residents with disabilities. Nonetheless, </w:t>
      </w:r>
      <w:r w:rsidRPr="00F03ABC">
        <w:rPr>
          <w:rStyle w:val="StyleBoldUnderline"/>
        </w:rPr>
        <w:t>in focus groups we conducted in</w:t>
      </w:r>
      <w:r w:rsidRPr="00726EF9">
        <w:rPr>
          <w:sz w:val="16"/>
        </w:rPr>
        <w:t xml:space="preserve"> Boston and </w:t>
      </w:r>
      <w:r w:rsidRPr="00DB4453">
        <w:rPr>
          <w:rStyle w:val="Emphasis"/>
        </w:rPr>
        <w:t>greater Washington, DC</w:t>
      </w:r>
      <w:r w:rsidRPr="00F03ABC">
        <w:rPr>
          <w:rStyle w:val="StyleBoldUnderline"/>
        </w:rPr>
        <w:t>, we also heard from persons with disabilities about</w:t>
      </w:r>
      <w:r w:rsidRPr="00726EF9">
        <w:rPr>
          <w:sz w:val="16"/>
        </w:rPr>
        <w:t xml:space="preserve"> insufficient knowledge of clinicians regarding certain disabling conditions, problems identifying appropriate primary care and specialist physicians, difficulties with continuity of care (especially when persons change insurance), </w:t>
      </w:r>
      <w:r w:rsidRPr="00F03ABC">
        <w:rPr>
          <w:rStyle w:val="StyleBoldUnderline"/>
        </w:rPr>
        <w:t>inadequate physical access, local transportation problems</w:t>
      </w:r>
      <w:r w:rsidRPr="00726EF9">
        <w:rPr>
          <w:sz w:val="16"/>
        </w:rPr>
        <w:t>, and inaccessible information (</w:t>
      </w:r>
      <w:proofErr w:type="spellStart"/>
      <w:r w:rsidRPr="00726EF9">
        <w:rPr>
          <w:sz w:val="16"/>
        </w:rPr>
        <w:t>Iezzoni</w:t>
      </w:r>
      <w:proofErr w:type="spellEnd"/>
      <w:r w:rsidRPr="00726EF9">
        <w:rPr>
          <w:sz w:val="16"/>
        </w:rPr>
        <w:t xml:space="preserve"> 2003; </w:t>
      </w:r>
      <w:proofErr w:type="spellStart"/>
      <w:r w:rsidRPr="00726EF9">
        <w:rPr>
          <w:sz w:val="16"/>
        </w:rPr>
        <w:t>O'Day</w:t>
      </w:r>
      <w:proofErr w:type="spellEnd"/>
      <w:r w:rsidRPr="00726EF9">
        <w:rPr>
          <w:sz w:val="16"/>
        </w:rPr>
        <w:t xml:space="preserve">, Killeen, and </w:t>
      </w:r>
      <w:proofErr w:type="spellStart"/>
      <w:r w:rsidRPr="00726EF9">
        <w:rPr>
          <w:sz w:val="16"/>
        </w:rPr>
        <w:t>Iezzoni</w:t>
      </w:r>
      <w:proofErr w:type="spellEnd"/>
      <w:r w:rsidRPr="00726EF9">
        <w:rPr>
          <w:sz w:val="16"/>
        </w:rPr>
        <w:t xml:space="preserve"> 2004; </w:t>
      </w:r>
      <w:proofErr w:type="spellStart"/>
      <w:r w:rsidRPr="00726EF9">
        <w:rPr>
          <w:sz w:val="16"/>
        </w:rPr>
        <w:t>Iezzoni</w:t>
      </w:r>
      <w:proofErr w:type="spellEnd"/>
      <w:r w:rsidRPr="00726EF9">
        <w:rPr>
          <w:sz w:val="16"/>
        </w:rPr>
        <w:t xml:space="preserve">, </w:t>
      </w:r>
      <w:proofErr w:type="spellStart"/>
      <w:r w:rsidRPr="00726EF9">
        <w:rPr>
          <w:sz w:val="16"/>
        </w:rPr>
        <w:t>O'Day</w:t>
      </w:r>
      <w:proofErr w:type="spellEnd"/>
      <w:r w:rsidRPr="00726EF9">
        <w:rPr>
          <w:sz w:val="16"/>
        </w:rPr>
        <w:t xml:space="preserve"> et al. 2004; </w:t>
      </w:r>
      <w:proofErr w:type="spellStart"/>
      <w:r w:rsidRPr="00726EF9">
        <w:rPr>
          <w:sz w:val="16"/>
        </w:rPr>
        <w:t>O'Day</w:t>
      </w:r>
      <w:proofErr w:type="spellEnd"/>
      <w:r w:rsidRPr="00726EF9">
        <w:rPr>
          <w:sz w:val="16"/>
        </w:rPr>
        <w:t xml:space="preserve"> et al. 2005; </w:t>
      </w:r>
      <w:proofErr w:type="spellStart"/>
      <w:r w:rsidRPr="00726EF9">
        <w:rPr>
          <w:sz w:val="16"/>
        </w:rPr>
        <w:t>Iezzoni</w:t>
      </w:r>
      <w:proofErr w:type="spellEnd"/>
      <w:r w:rsidRPr="00726EF9">
        <w:rPr>
          <w:sz w:val="16"/>
        </w:rPr>
        <w:t xml:space="preserve"> and </w:t>
      </w:r>
      <w:proofErr w:type="spellStart"/>
      <w:r w:rsidRPr="00726EF9">
        <w:rPr>
          <w:sz w:val="16"/>
        </w:rPr>
        <w:t>O'Day</w:t>
      </w:r>
      <w:proofErr w:type="spellEnd"/>
      <w:r w:rsidRPr="00726EF9">
        <w:rPr>
          <w:sz w:val="16"/>
        </w:rPr>
        <w:t xml:space="preserve"> 2006)—findings consistent with the clinical and access needs of many persons with disabilities regardless of where they live (Burns et al. 1990; </w:t>
      </w:r>
      <w:proofErr w:type="spellStart"/>
      <w:r w:rsidRPr="00726EF9">
        <w:rPr>
          <w:sz w:val="16"/>
        </w:rPr>
        <w:t>Andriacchi</w:t>
      </w:r>
      <w:proofErr w:type="spellEnd"/>
      <w:r w:rsidRPr="00726EF9">
        <w:rPr>
          <w:sz w:val="16"/>
        </w:rPr>
        <w:t xml:space="preserve"> 1997). Other studies, primarily involving largely urban populations, corroborate these barriers to care confronting persons with disabilities (Beatty and </w:t>
      </w:r>
      <w:proofErr w:type="spellStart"/>
      <w:r w:rsidRPr="00726EF9">
        <w:rPr>
          <w:sz w:val="16"/>
        </w:rPr>
        <w:t>Dhont</w:t>
      </w:r>
      <w:proofErr w:type="spellEnd"/>
      <w:r w:rsidRPr="00726EF9">
        <w:rPr>
          <w:sz w:val="16"/>
        </w:rPr>
        <w:t xml:space="preserve"> 2001; </w:t>
      </w:r>
      <w:proofErr w:type="spellStart"/>
      <w:r w:rsidRPr="00726EF9">
        <w:rPr>
          <w:sz w:val="16"/>
        </w:rPr>
        <w:t>DeJong</w:t>
      </w:r>
      <w:proofErr w:type="spellEnd"/>
      <w:r w:rsidRPr="00726EF9">
        <w:rPr>
          <w:sz w:val="16"/>
        </w:rPr>
        <w:t xml:space="preserve"> et al. 2002; </w:t>
      </w:r>
      <w:proofErr w:type="spellStart"/>
      <w:r w:rsidRPr="00726EF9">
        <w:rPr>
          <w:sz w:val="16"/>
        </w:rPr>
        <w:t>O'Day</w:t>
      </w:r>
      <w:proofErr w:type="spellEnd"/>
      <w:r w:rsidRPr="00726EF9">
        <w:rPr>
          <w:sz w:val="16"/>
        </w:rPr>
        <w:t xml:space="preserve"> et al. 2002; Hanson et al. 2003; Harris Interactive 2004). </w:t>
      </w:r>
      <w:r w:rsidRPr="005D03F0">
        <w:rPr>
          <w:rStyle w:val="Emphasis"/>
        </w:rPr>
        <w:t>Relatively little has yet been done to address these problems</w:t>
      </w:r>
      <w:r w:rsidRPr="00726EF9">
        <w:rPr>
          <w:sz w:val="16"/>
        </w:rPr>
        <w:t xml:space="preserve"> except in</w:t>
      </w:r>
      <w:bookmarkStart w:id="0" w:name="_GoBack"/>
      <w:bookmarkEnd w:id="0"/>
      <w:r w:rsidRPr="00726EF9">
        <w:rPr>
          <w:sz w:val="16"/>
        </w:rPr>
        <w:t xml:space="preserve"> small targeted programs, again </w:t>
      </w:r>
      <w:r w:rsidRPr="00F03ABC">
        <w:rPr>
          <w:rStyle w:val="StyleBoldUnderline"/>
        </w:rPr>
        <w:t>primarily in cities</w:t>
      </w:r>
      <w:r w:rsidRPr="00726EF9">
        <w:rPr>
          <w:sz w:val="16"/>
        </w:rPr>
        <w:t xml:space="preserve"> (Master et al. 1996; Blanchard and </w:t>
      </w:r>
      <w:proofErr w:type="spellStart"/>
      <w:r w:rsidRPr="00726EF9">
        <w:rPr>
          <w:sz w:val="16"/>
        </w:rPr>
        <w:t>Hosek</w:t>
      </w:r>
      <w:proofErr w:type="spellEnd"/>
      <w:r w:rsidRPr="00726EF9">
        <w:rPr>
          <w:sz w:val="16"/>
        </w:rPr>
        <w:t xml:space="preserve"> 2003; </w:t>
      </w:r>
      <w:proofErr w:type="spellStart"/>
      <w:r w:rsidRPr="00726EF9">
        <w:rPr>
          <w:sz w:val="16"/>
        </w:rPr>
        <w:t>Eichner</w:t>
      </w:r>
      <w:proofErr w:type="spellEnd"/>
      <w:r w:rsidRPr="00726EF9">
        <w:rPr>
          <w:sz w:val="16"/>
        </w:rPr>
        <w:t xml:space="preserve"> and Blumenthal 2003; Reis et al. 2004).</w:t>
      </w:r>
    </w:p>
    <w:p w:rsidR="005866B5" w:rsidRDefault="005866B5" w:rsidP="00D17C4E"/>
    <w:p w:rsidR="005866B5" w:rsidRDefault="00014E5B" w:rsidP="00F966DD">
      <w:pPr>
        <w:pStyle w:val="Heading4"/>
      </w:pPr>
      <w:r>
        <w:t>DC sucks</w:t>
      </w:r>
      <w:r w:rsidR="001328A9">
        <w:t xml:space="preserve"> for </w:t>
      </w:r>
      <w:r w:rsidR="00902D6C">
        <w:t xml:space="preserve">disabilities </w:t>
      </w:r>
    </w:p>
    <w:p w:rsidR="005866B5" w:rsidRDefault="00240A4A" w:rsidP="00D17C4E">
      <w:r w:rsidRPr="00501DAD">
        <w:rPr>
          <w:rStyle w:val="StyleStyleBold12pt"/>
        </w:rPr>
        <w:t>National Council on Disability 5</w:t>
      </w:r>
      <w:r>
        <w:t xml:space="preserve"> (</w:t>
      </w:r>
      <w:r w:rsidR="00453AB1">
        <w:t xml:space="preserve">“The Current State of Transportation for People with Disabilities in the United States National Council” </w:t>
      </w:r>
      <w:r w:rsidR="005866B5">
        <w:t>p. 47-48</w:t>
      </w:r>
      <w:r w:rsidR="00453AB1">
        <w:t>, published June 13</w:t>
      </w:r>
      <w:r w:rsidR="00453AB1" w:rsidRPr="00453AB1">
        <w:rPr>
          <w:vertAlign w:val="superscript"/>
        </w:rPr>
        <w:t>th</w:t>
      </w:r>
      <w:r w:rsidR="00453AB1">
        <w:t xml:space="preserve">, 2005) </w:t>
      </w:r>
    </w:p>
    <w:p w:rsidR="005866B5" w:rsidRPr="00F03ABC" w:rsidRDefault="005866B5" w:rsidP="00D17C4E">
      <w:pPr>
        <w:rPr>
          <w:rStyle w:val="StyleBoldUnderline"/>
        </w:rPr>
      </w:pPr>
      <w:r w:rsidRPr="00726EF9">
        <w:rPr>
          <w:sz w:val="16"/>
        </w:rPr>
        <w:t xml:space="preserve">Despite these gains, </w:t>
      </w:r>
      <w:proofErr w:type="spellStart"/>
      <w:r w:rsidRPr="00F03ABC">
        <w:rPr>
          <w:rStyle w:val="StyleBoldUnderline"/>
        </w:rPr>
        <w:t>paratransit</w:t>
      </w:r>
      <w:proofErr w:type="spellEnd"/>
      <w:r w:rsidRPr="00F03ABC">
        <w:rPr>
          <w:rStyle w:val="StyleBoldUnderline"/>
        </w:rPr>
        <w:t xml:space="preserve"> riders in many cities still experience a variety of problems</w:t>
      </w:r>
      <w:r w:rsidRPr="00726EF9">
        <w:rPr>
          <w:sz w:val="16"/>
        </w:rPr>
        <w:t>,</w:t>
      </w:r>
      <w:r w:rsidR="005E0818" w:rsidRPr="00726EF9">
        <w:rPr>
          <w:sz w:val="16"/>
        </w:rPr>
        <w:t xml:space="preserve"> </w:t>
      </w:r>
      <w:r w:rsidRPr="00726EF9">
        <w:rPr>
          <w:sz w:val="16"/>
        </w:rPr>
        <w:t xml:space="preserve">sometimes very significant ones, with ADA </w:t>
      </w:r>
      <w:proofErr w:type="spellStart"/>
      <w:r w:rsidRPr="00726EF9">
        <w:rPr>
          <w:sz w:val="16"/>
        </w:rPr>
        <w:t>paratransit</w:t>
      </w:r>
      <w:proofErr w:type="spellEnd"/>
      <w:r w:rsidRPr="00726EF9">
        <w:rPr>
          <w:sz w:val="16"/>
        </w:rPr>
        <w:t xml:space="preserve"> service, including substantial problems</w:t>
      </w:r>
      <w:r w:rsidR="005E0818" w:rsidRPr="00726EF9">
        <w:rPr>
          <w:sz w:val="16"/>
        </w:rPr>
        <w:t xml:space="preserve"> </w:t>
      </w:r>
      <w:r w:rsidRPr="00726EF9">
        <w:rPr>
          <w:sz w:val="16"/>
        </w:rPr>
        <w:t xml:space="preserve">with service quality and limitations in capacity. </w:t>
      </w:r>
      <w:r w:rsidRPr="00F03ABC">
        <w:rPr>
          <w:rStyle w:val="StyleBoldUnderline"/>
        </w:rPr>
        <w:t xml:space="preserve">Typical of </w:t>
      </w:r>
      <w:r w:rsidRPr="00F03ABC">
        <w:rPr>
          <w:rStyle w:val="StyleBoldUnderline"/>
        </w:rPr>
        <w:lastRenderedPageBreak/>
        <w:t>problems that have been seen in many</w:t>
      </w:r>
      <w:r w:rsidR="001710D5" w:rsidRPr="00F03ABC">
        <w:rPr>
          <w:rStyle w:val="StyleBoldUnderline"/>
        </w:rPr>
        <w:t xml:space="preserve"> </w:t>
      </w:r>
      <w:r w:rsidRPr="00F03ABC">
        <w:rPr>
          <w:rStyle w:val="StyleBoldUnderline"/>
        </w:rPr>
        <w:t xml:space="preserve">cities are those alleged by </w:t>
      </w:r>
      <w:r w:rsidRPr="00005EE0">
        <w:rPr>
          <w:rStyle w:val="Emphasis"/>
        </w:rPr>
        <w:t>riders in Washington, D.C</w:t>
      </w:r>
      <w:r w:rsidRPr="00726EF9">
        <w:rPr>
          <w:sz w:val="16"/>
        </w:rPr>
        <w:t>. A Washington Post article in March 2004</w:t>
      </w:r>
      <w:r w:rsidR="005E0818" w:rsidRPr="00726EF9">
        <w:rPr>
          <w:sz w:val="16"/>
        </w:rPr>
        <w:t xml:space="preserve"> </w:t>
      </w:r>
      <w:r w:rsidRPr="00726EF9">
        <w:rPr>
          <w:sz w:val="16"/>
        </w:rPr>
        <w:t xml:space="preserve">described a lawsuit just filed there. </w:t>
      </w:r>
      <w:r w:rsidRPr="00F03ABC">
        <w:rPr>
          <w:rStyle w:val="StyleBoldUnderline"/>
        </w:rPr>
        <w:t>Riders alleged the following:</w:t>
      </w:r>
      <w:r w:rsidR="005E0818" w:rsidRPr="00F03ABC">
        <w:rPr>
          <w:rStyle w:val="StyleBoldUnderline"/>
        </w:rPr>
        <w:t xml:space="preserve"> </w:t>
      </w:r>
      <w:r w:rsidRPr="00F03ABC">
        <w:rPr>
          <w:rStyle w:val="StyleBoldUnderline"/>
        </w:rPr>
        <w:t>• Vehicles are often late, appearing hours after they were expected, or fail to show up at all;</w:t>
      </w:r>
      <w:r w:rsidR="005E0818" w:rsidRPr="00F03ABC">
        <w:rPr>
          <w:rStyle w:val="StyleBoldUnderline"/>
        </w:rPr>
        <w:t xml:space="preserve"> </w:t>
      </w:r>
      <w:r w:rsidRPr="00F03ABC">
        <w:rPr>
          <w:rStyle w:val="StyleBoldUnderline"/>
        </w:rPr>
        <w:t>• The service takes far too long to transport passengers;</w:t>
      </w:r>
      <w:r w:rsidR="005E0818" w:rsidRPr="00726EF9">
        <w:rPr>
          <w:sz w:val="16"/>
        </w:rPr>
        <w:t xml:space="preserve"> </w:t>
      </w:r>
      <w:r w:rsidRPr="00726EF9">
        <w:rPr>
          <w:sz w:val="16"/>
        </w:rPr>
        <w:t>• The telephone reservation system is staffed by rude operators who do not answer calls,</w:t>
      </w:r>
      <w:r w:rsidR="005E0818" w:rsidRPr="00726EF9">
        <w:rPr>
          <w:sz w:val="16"/>
        </w:rPr>
        <w:t xml:space="preserve"> </w:t>
      </w:r>
      <w:r w:rsidRPr="00726EF9">
        <w:rPr>
          <w:sz w:val="16"/>
        </w:rPr>
        <w:t>place calls on hold for long periods, or hang up;</w:t>
      </w:r>
      <w:r w:rsidR="005E0818" w:rsidRPr="00726EF9">
        <w:rPr>
          <w:sz w:val="16"/>
        </w:rPr>
        <w:t xml:space="preserve"> </w:t>
      </w:r>
      <w:r w:rsidRPr="00726EF9">
        <w:rPr>
          <w:sz w:val="16"/>
        </w:rPr>
        <w:t xml:space="preserve">• </w:t>
      </w:r>
      <w:r w:rsidRPr="00F03ABC">
        <w:rPr>
          <w:rStyle w:val="StyleBoldUnderline"/>
        </w:rPr>
        <w:t>Managers do not give accurate information about the location of assigned vehicles and do</w:t>
      </w:r>
      <w:r w:rsidR="005E0818" w:rsidRPr="00F03ABC">
        <w:rPr>
          <w:rStyle w:val="StyleBoldUnderline"/>
        </w:rPr>
        <w:t xml:space="preserve"> </w:t>
      </w:r>
      <w:r w:rsidRPr="00F03ABC">
        <w:rPr>
          <w:rStyle w:val="StyleBoldUnderline"/>
        </w:rPr>
        <w:t>not respond to complaints; and</w:t>
      </w:r>
      <w:r w:rsidR="005E0818" w:rsidRPr="00F03ABC">
        <w:rPr>
          <w:rStyle w:val="StyleBoldUnderline"/>
        </w:rPr>
        <w:t xml:space="preserve"> </w:t>
      </w:r>
      <w:r w:rsidRPr="00F03ABC">
        <w:rPr>
          <w:rStyle w:val="StyleBoldUnderline"/>
        </w:rPr>
        <w:t>• Some drivers do not know how to secure wheelchairs and scooters inside vans, operate</w:t>
      </w:r>
      <w:r w:rsidR="005E0818" w:rsidRPr="00F03ABC">
        <w:rPr>
          <w:rStyle w:val="StyleBoldUnderline"/>
        </w:rPr>
        <w:t xml:space="preserve"> </w:t>
      </w:r>
      <w:r w:rsidRPr="00F03ABC">
        <w:rPr>
          <w:rStyle w:val="StyleBoldUnderline"/>
        </w:rPr>
        <w:t>dangerously, and falsely accuse passengers of not showing up for trips</w:t>
      </w:r>
      <w:r w:rsidRPr="00726EF9">
        <w:rPr>
          <w:sz w:val="16"/>
        </w:rPr>
        <w:t>, which can cause a</w:t>
      </w:r>
      <w:r w:rsidR="005E0818" w:rsidRPr="00726EF9">
        <w:rPr>
          <w:sz w:val="16"/>
        </w:rPr>
        <w:t xml:space="preserve"> </w:t>
      </w:r>
      <w:r w:rsidRPr="00726EF9">
        <w:rPr>
          <w:sz w:val="16"/>
        </w:rPr>
        <w:t>rider to be suspended from service. Marc Fiedler, cofounder of the Disability Rights Council of Washington, says,</w:t>
      </w:r>
      <w:r w:rsidR="005E0818" w:rsidRPr="00726EF9">
        <w:rPr>
          <w:sz w:val="16"/>
        </w:rPr>
        <w:t xml:space="preserve"> </w:t>
      </w:r>
      <w:r w:rsidRPr="00726EF9">
        <w:rPr>
          <w:sz w:val="16"/>
        </w:rPr>
        <w:t>It’s not just an inconvenience. It’s people who may end up losing their jobs because [the</w:t>
      </w:r>
      <w:r w:rsidR="005E0818" w:rsidRPr="00726EF9">
        <w:rPr>
          <w:sz w:val="16"/>
        </w:rPr>
        <w:t xml:space="preserve"> </w:t>
      </w:r>
      <w:r w:rsidRPr="00726EF9">
        <w:rPr>
          <w:sz w:val="16"/>
        </w:rPr>
        <w:t>service] over and over and over again isn’t getting them to work on time. It’s people who</w:t>
      </w:r>
      <w:r w:rsidR="005E0818" w:rsidRPr="00726EF9">
        <w:rPr>
          <w:sz w:val="16"/>
        </w:rPr>
        <w:t xml:space="preserve"> </w:t>
      </w:r>
      <w:r w:rsidRPr="00726EF9">
        <w:rPr>
          <w:sz w:val="16"/>
        </w:rPr>
        <w:t>miss dialysis appointments. It’s people who rely on oxygen, whose trips are so circuitous</w:t>
      </w:r>
      <w:r w:rsidR="005E0818" w:rsidRPr="00726EF9">
        <w:rPr>
          <w:sz w:val="16"/>
        </w:rPr>
        <w:t xml:space="preserve"> </w:t>
      </w:r>
      <w:r w:rsidRPr="00726EF9">
        <w:rPr>
          <w:sz w:val="16"/>
        </w:rPr>
        <w:t xml:space="preserve">they run out of oxygen. </w:t>
      </w:r>
      <w:r w:rsidRPr="00F03ABC">
        <w:rPr>
          <w:rStyle w:val="StyleBoldUnderline"/>
        </w:rPr>
        <w:t>Lives are endangered instead of enhanced.</w:t>
      </w:r>
      <w:r w:rsidR="005E0818" w:rsidRPr="00F03ABC">
        <w:rPr>
          <w:rStyle w:val="StyleBoldUnderline"/>
        </w:rPr>
        <w:t xml:space="preserve"> </w:t>
      </w:r>
    </w:p>
    <w:sectPr w:rsidR="005866B5" w:rsidRPr="00F03ABC" w:rsidSect="0082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687" w:rsidRDefault="00683687" w:rsidP="005F5576">
      <w:r>
        <w:separator/>
      </w:r>
    </w:p>
  </w:endnote>
  <w:endnote w:type="continuationSeparator" w:id="0">
    <w:p w:rsidR="00683687" w:rsidRDefault="00683687" w:rsidP="005F5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687" w:rsidRDefault="00683687" w:rsidP="005F5576">
      <w:r>
        <w:separator/>
      </w:r>
    </w:p>
  </w:footnote>
  <w:footnote w:type="continuationSeparator" w:id="0">
    <w:p w:rsidR="00683687" w:rsidRDefault="00683687" w:rsidP="005F55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proofState w:spelling="clean"/>
  <w:attachedTemplate r:id="rId1"/>
  <w:stylePaneFormatFilter w:val="D3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FAD"/>
    <w:rsid w:val="000022F2"/>
    <w:rsid w:val="0000459F"/>
    <w:rsid w:val="00004EB4"/>
    <w:rsid w:val="00005EE0"/>
    <w:rsid w:val="00014E5B"/>
    <w:rsid w:val="0002196C"/>
    <w:rsid w:val="00021F29"/>
    <w:rsid w:val="00027EED"/>
    <w:rsid w:val="0003041D"/>
    <w:rsid w:val="00033028"/>
    <w:rsid w:val="000360A7"/>
    <w:rsid w:val="00052A1D"/>
    <w:rsid w:val="00055E12"/>
    <w:rsid w:val="00064A59"/>
    <w:rsid w:val="0007162E"/>
    <w:rsid w:val="00073B9A"/>
    <w:rsid w:val="00090287"/>
    <w:rsid w:val="00090BA2"/>
    <w:rsid w:val="000978A3"/>
    <w:rsid w:val="00097D7E"/>
    <w:rsid w:val="000A1D39"/>
    <w:rsid w:val="000A332D"/>
    <w:rsid w:val="000A4FA5"/>
    <w:rsid w:val="000B61C8"/>
    <w:rsid w:val="000C2CA7"/>
    <w:rsid w:val="000C767D"/>
    <w:rsid w:val="000D0B76"/>
    <w:rsid w:val="000D2AE5"/>
    <w:rsid w:val="000D3A26"/>
    <w:rsid w:val="000D3D8D"/>
    <w:rsid w:val="000E41A3"/>
    <w:rsid w:val="000F37E7"/>
    <w:rsid w:val="00105B7C"/>
    <w:rsid w:val="00105FAD"/>
    <w:rsid w:val="00113C68"/>
    <w:rsid w:val="00114663"/>
    <w:rsid w:val="0012057B"/>
    <w:rsid w:val="00126D92"/>
    <w:rsid w:val="001301AC"/>
    <w:rsid w:val="001304DF"/>
    <w:rsid w:val="001328A9"/>
    <w:rsid w:val="00140397"/>
    <w:rsid w:val="0014072D"/>
    <w:rsid w:val="00141F7D"/>
    <w:rsid w:val="00141FBF"/>
    <w:rsid w:val="001605C3"/>
    <w:rsid w:val="0016509D"/>
    <w:rsid w:val="0016711C"/>
    <w:rsid w:val="00167A9F"/>
    <w:rsid w:val="001710D5"/>
    <w:rsid w:val="001711E1"/>
    <w:rsid w:val="00175018"/>
    <w:rsid w:val="00177828"/>
    <w:rsid w:val="00177A1E"/>
    <w:rsid w:val="00182D51"/>
    <w:rsid w:val="0018565A"/>
    <w:rsid w:val="0019587B"/>
    <w:rsid w:val="001A4F0E"/>
    <w:rsid w:val="001B0A04"/>
    <w:rsid w:val="001B3CEC"/>
    <w:rsid w:val="001C1D82"/>
    <w:rsid w:val="001C2147"/>
    <w:rsid w:val="001C587E"/>
    <w:rsid w:val="001C7C90"/>
    <w:rsid w:val="001D0D51"/>
    <w:rsid w:val="001F0A6A"/>
    <w:rsid w:val="001F7572"/>
    <w:rsid w:val="0020006E"/>
    <w:rsid w:val="002009AE"/>
    <w:rsid w:val="002101DA"/>
    <w:rsid w:val="00217499"/>
    <w:rsid w:val="0024023F"/>
    <w:rsid w:val="00240A4A"/>
    <w:rsid w:val="00240C4E"/>
    <w:rsid w:val="00243DC0"/>
    <w:rsid w:val="00250E16"/>
    <w:rsid w:val="00257696"/>
    <w:rsid w:val="0026382E"/>
    <w:rsid w:val="00272786"/>
    <w:rsid w:val="00287AB7"/>
    <w:rsid w:val="00294D00"/>
    <w:rsid w:val="002A213E"/>
    <w:rsid w:val="002A612B"/>
    <w:rsid w:val="002B68A4"/>
    <w:rsid w:val="002C571D"/>
    <w:rsid w:val="002C5772"/>
    <w:rsid w:val="002D0374"/>
    <w:rsid w:val="002D2946"/>
    <w:rsid w:val="002D529E"/>
    <w:rsid w:val="002D6BD6"/>
    <w:rsid w:val="002E0C32"/>
    <w:rsid w:val="002E4DD9"/>
    <w:rsid w:val="002F0314"/>
    <w:rsid w:val="0031182D"/>
    <w:rsid w:val="00314B9D"/>
    <w:rsid w:val="00315CA2"/>
    <w:rsid w:val="00316FEB"/>
    <w:rsid w:val="00322CC1"/>
    <w:rsid w:val="00326EEB"/>
    <w:rsid w:val="0033078A"/>
    <w:rsid w:val="00331559"/>
    <w:rsid w:val="00341D6C"/>
    <w:rsid w:val="00344E91"/>
    <w:rsid w:val="00347123"/>
    <w:rsid w:val="0034756E"/>
    <w:rsid w:val="00347E74"/>
    <w:rsid w:val="00351D97"/>
    <w:rsid w:val="00354B5B"/>
    <w:rsid w:val="00383E0A"/>
    <w:rsid w:val="003847C7"/>
    <w:rsid w:val="00385298"/>
    <w:rsid w:val="003852CE"/>
    <w:rsid w:val="00392E92"/>
    <w:rsid w:val="00395C83"/>
    <w:rsid w:val="003A2A3B"/>
    <w:rsid w:val="003A440C"/>
    <w:rsid w:val="003B024E"/>
    <w:rsid w:val="003B0C84"/>
    <w:rsid w:val="003B183E"/>
    <w:rsid w:val="003B2F3E"/>
    <w:rsid w:val="003B55B7"/>
    <w:rsid w:val="003C756E"/>
    <w:rsid w:val="003D2C33"/>
    <w:rsid w:val="003E4831"/>
    <w:rsid w:val="003E48DE"/>
    <w:rsid w:val="003E7E8B"/>
    <w:rsid w:val="003F3030"/>
    <w:rsid w:val="003F47AE"/>
    <w:rsid w:val="00403971"/>
    <w:rsid w:val="00407386"/>
    <w:rsid w:val="004138EF"/>
    <w:rsid w:val="004209C8"/>
    <w:rsid w:val="004319DE"/>
    <w:rsid w:val="00435232"/>
    <w:rsid w:val="004400EA"/>
    <w:rsid w:val="00450882"/>
    <w:rsid w:val="00451C20"/>
    <w:rsid w:val="00452001"/>
    <w:rsid w:val="00453AB1"/>
    <w:rsid w:val="0045442E"/>
    <w:rsid w:val="00454DE3"/>
    <w:rsid w:val="004564E2"/>
    <w:rsid w:val="00462418"/>
    <w:rsid w:val="00471A70"/>
    <w:rsid w:val="00473A79"/>
    <w:rsid w:val="00475E03"/>
    <w:rsid w:val="00476555"/>
    <w:rsid w:val="00476723"/>
    <w:rsid w:val="0047798D"/>
    <w:rsid w:val="004931DE"/>
    <w:rsid w:val="004A6083"/>
    <w:rsid w:val="004A6E81"/>
    <w:rsid w:val="004A7806"/>
    <w:rsid w:val="004B0545"/>
    <w:rsid w:val="004B7E46"/>
    <w:rsid w:val="004D3745"/>
    <w:rsid w:val="004D3987"/>
    <w:rsid w:val="004E294C"/>
    <w:rsid w:val="004E3132"/>
    <w:rsid w:val="004E552E"/>
    <w:rsid w:val="004E656D"/>
    <w:rsid w:val="004F0849"/>
    <w:rsid w:val="004F173C"/>
    <w:rsid w:val="004F1B8C"/>
    <w:rsid w:val="004F33F3"/>
    <w:rsid w:val="004F45B0"/>
    <w:rsid w:val="00501DAD"/>
    <w:rsid w:val="005020C3"/>
    <w:rsid w:val="00510065"/>
    <w:rsid w:val="005111F8"/>
    <w:rsid w:val="00513FA2"/>
    <w:rsid w:val="00514387"/>
    <w:rsid w:val="00516459"/>
    <w:rsid w:val="00520153"/>
    <w:rsid w:val="005349E1"/>
    <w:rsid w:val="00537EF5"/>
    <w:rsid w:val="005420CC"/>
    <w:rsid w:val="005434D0"/>
    <w:rsid w:val="0054437C"/>
    <w:rsid w:val="00546D61"/>
    <w:rsid w:val="005579BF"/>
    <w:rsid w:val="00560C3E"/>
    <w:rsid w:val="00563468"/>
    <w:rsid w:val="00564EC2"/>
    <w:rsid w:val="00565EAE"/>
    <w:rsid w:val="00573677"/>
    <w:rsid w:val="00575F7D"/>
    <w:rsid w:val="00580383"/>
    <w:rsid w:val="00580E40"/>
    <w:rsid w:val="005866B5"/>
    <w:rsid w:val="00590731"/>
    <w:rsid w:val="005A506B"/>
    <w:rsid w:val="005A701C"/>
    <w:rsid w:val="005B2444"/>
    <w:rsid w:val="005B2D14"/>
    <w:rsid w:val="005B3140"/>
    <w:rsid w:val="005C0B05"/>
    <w:rsid w:val="005D03F0"/>
    <w:rsid w:val="005D1156"/>
    <w:rsid w:val="005D4758"/>
    <w:rsid w:val="005E0681"/>
    <w:rsid w:val="005E0818"/>
    <w:rsid w:val="005E3B08"/>
    <w:rsid w:val="005E3FE4"/>
    <w:rsid w:val="005E572E"/>
    <w:rsid w:val="005F5576"/>
    <w:rsid w:val="006014AB"/>
    <w:rsid w:val="00605F20"/>
    <w:rsid w:val="0061680A"/>
    <w:rsid w:val="00623B70"/>
    <w:rsid w:val="0063578B"/>
    <w:rsid w:val="00636B3D"/>
    <w:rsid w:val="00641025"/>
    <w:rsid w:val="00650E98"/>
    <w:rsid w:val="00656C61"/>
    <w:rsid w:val="006672D8"/>
    <w:rsid w:val="00670D96"/>
    <w:rsid w:val="00672877"/>
    <w:rsid w:val="00683154"/>
    <w:rsid w:val="00683687"/>
    <w:rsid w:val="00690115"/>
    <w:rsid w:val="00690898"/>
    <w:rsid w:val="00693039"/>
    <w:rsid w:val="00693A5A"/>
    <w:rsid w:val="006B302F"/>
    <w:rsid w:val="006C64D4"/>
    <w:rsid w:val="006E53F0"/>
    <w:rsid w:val="006F46C3"/>
    <w:rsid w:val="006F7CDF"/>
    <w:rsid w:val="00700BDB"/>
    <w:rsid w:val="0070121B"/>
    <w:rsid w:val="00701E73"/>
    <w:rsid w:val="00711FE2"/>
    <w:rsid w:val="00712649"/>
    <w:rsid w:val="00714BC9"/>
    <w:rsid w:val="00723F91"/>
    <w:rsid w:val="00725623"/>
    <w:rsid w:val="00726EF9"/>
    <w:rsid w:val="00743059"/>
    <w:rsid w:val="00744F58"/>
    <w:rsid w:val="00750CED"/>
    <w:rsid w:val="00760A29"/>
    <w:rsid w:val="00771E18"/>
    <w:rsid w:val="007739F1"/>
    <w:rsid w:val="007745C6"/>
    <w:rsid w:val="007755F6"/>
    <w:rsid w:val="007761AD"/>
    <w:rsid w:val="007815E5"/>
    <w:rsid w:val="00787343"/>
    <w:rsid w:val="00790BFA"/>
    <w:rsid w:val="00791121"/>
    <w:rsid w:val="00791C88"/>
    <w:rsid w:val="00797B76"/>
    <w:rsid w:val="007A3D06"/>
    <w:rsid w:val="007B383B"/>
    <w:rsid w:val="007C350D"/>
    <w:rsid w:val="007C3689"/>
    <w:rsid w:val="007C3C9B"/>
    <w:rsid w:val="007D3012"/>
    <w:rsid w:val="007D65A7"/>
    <w:rsid w:val="007E3F59"/>
    <w:rsid w:val="007E5043"/>
    <w:rsid w:val="007E5183"/>
    <w:rsid w:val="008133F9"/>
    <w:rsid w:val="00820CC7"/>
    <w:rsid w:val="00823AAC"/>
    <w:rsid w:val="00854C66"/>
    <w:rsid w:val="008553E1"/>
    <w:rsid w:val="0087643B"/>
    <w:rsid w:val="00877669"/>
    <w:rsid w:val="00897F92"/>
    <w:rsid w:val="008A64C9"/>
    <w:rsid w:val="008B180A"/>
    <w:rsid w:val="008B24B7"/>
    <w:rsid w:val="008C2CD8"/>
    <w:rsid w:val="008C5743"/>
    <w:rsid w:val="008C68EE"/>
    <w:rsid w:val="008C7F44"/>
    <w:rsid w:val="008D4273"/>
    <w:rsid w:val="008D4EF3"/>
    <w:rsid w:val="008E0E4F"/>
    <w:rsid w:val="008E1FD5"/>
    <w:rsid w:val="008E4139"/>
    <w:rsid w:val="008F322F"/>
    <w:rsid w:val="00902D6C"/>
    <w:rsid w:val="00907DFE"/>
    <w:rsid w:val="00914596"/>
    <w:rsid w:val="009146BF"/>
    <w:rsid w:val="00915AD4"/>
    <w:rsid w:val="00915EF1"/>
    <w:rsid w:val="00924C08"/>
    <w:rsid w:val="00927D88"/>
    <w:rsid w:val="00930D1F"/>
    <w:rsid w:val="00935127"/>
    <w:rsid w:val="0094025E"/>
    <w:rsid w:val="0094256C"/>
    <w:rsid w:val="00955A21"/>
    <w:rsid w:val="009706C1"/>
    <w:rsid w:val="00976675"/>
    <w:rsid w:val="00976FBF"/>
    <w:rsid w:val="00983AFB"/>
    <w:rsid w:val="00984B38"/>
    <w:rsid w:val="009A0636"/>
    <w:rsid w:val="009A6FF5"/>
    <w:rsid w:val="009B2B47"/>
    <w:rsid w:val="009B35DB"/>
    <w:rsid w:val="009C2BDE"/>
    <w:rsid w:val="009C4298"/>
    <w:rsid w:val="009D318C"/>
    <w:rsid w:val="00A10B8B"/>
    <w:rsid w:val="00A20D78"/>
    <w:rsid w:val="00A2174A"/>
    <w:rsid w:val="00A26733"/>
    <w:rsid w:val="00A3595E"/>
    <w:rsid w:val="00A46C7F"/>
    <w:rsid w:val="00A73245"/>
    <w:rsid w:val="00A77145"/>
    <w:rsid w:val="00A82989"/>
    <w:rsid w:val="00A904FE"/>
    <w:rsid w:val="00A9262C"/>
    <w:rsid w:val="00AB1CB4"/>
    <w:rsid w:val="00AB3B76"/>
    <w:rsid w:val="00AB61DD"/>
    <w:rsid w:val="00AC222F"/>
    <w:rsid w:val="00AC2CC7"/>
    <w:rsid w:val="00AC7B3B"/>
    <w:rsid w:val="00AD3CE6"/>
    <w:rsid w:val="00AD67DD"/>
    <w:rsid w:val="00AE1307"/>
    <w:rsid w:val="00AE7586"/>
    <w:rsid w:val="00AF7A65"/>
    <w:rsid w:val="00B06710"/>
    <w:rsid w:val="00B07EBF"/>
    <w:rsid w:val="00B166CB"/>
    <w:rsid w:val="00B235E1"/>
    <w:rsid w:val="00B272CF"/>
    <w:rsid w:val="00B3145D"/>
    <w:rsid w:val="00B357BA"/>
    <w:rsid w:val="00B547C6"/>
    <w:rsid w:val="00B564DB"/>
    <w:rsid w:val="00B768B6"/>
    <w:rsid w:val="00B816A3"/>
    <w:rsid w:val="00B908D1"/>
    <w:rsid w:val="00B940D1"/>
    <w:rsid w:val="00BB58BD"/>
    <w:rsid w:val="00BB6A26"/>
    <w:rsid w:val="00BC1034"/>
    <w:rsid w:val="00BE2408"/>
    <w:rsid w:val="00BE3EC6"/>
    <w:rsid w:val="00BE5BEB"/>
    <w:rsid w:val="00BE6528"/>
    <w:rsid w:val="00C0087A"/>
    <w:rsid w:val="00C05F9D"/>
    <w:rsid w:val="00C27212"/>
    <w:rsid w:val="00C34185"/>
    <w:rsid w:val="00C42DD6"/>
    <w:rsid w:val="00C545E7"/>
    <w:rsid w:val="00C66858"/>
    <w:rsid w:val="00C7411E"/>
    <w:rsid w:val="00C84988"/>
    <w:rsid w:val="00C9669B"/>
    <w:rsid w:val="00CA4AF6"/>
    <w:rsid w:val="00CA59CA"/>
    <w:rsid w:val="00CB2356"/>
    <w:rsid w:val="00CB4075"/>
    <w:rsid w:val="00CB4E6D"/>
    <w:rsid w:val="00CC23DE"/>
    <w:rsid w:val="00CD39C7"/>
    <w:rsid w:val="00CD3E3A"/>
    <w:rsid w:val="00CD7459"/>
    <w:rsid w:val="00CE55A6"/>
    <w:rsid w:val="00CE650D"/>
    <w:rsid w:val="00CF13FC"/>
    <w:rsid w:val="00CF4AAF"/>
    <w:rsid w:val="00CF561A"/>
    <w:rsid w:val="00CF6C18"/>
    <w:rsid w:val="00CF7EA8"/>
    <w:rsid w:val="00D004DA"/>
    <w:rsid w:val="00D01673"/>
    <w:rsid w:val="00D0309A"/>
    <w:rsid w:val="00D07BA4"/>
    <w:rsid w:val="00D109BA"/>
    <w:rsid w:val="00D176BE"/>
    <w:rsid w:val="00D17C4E"/>
    <w:rsid w:val="00D21359"/>
    <w:rsid w:val="00D215F6"/>
    <w:rsid w:val="00D22BE1"/>
    <w:rsid w:val="00D2765B"/>
    <w:rsid w:val="00D31DF7"/>
    <w:rsid w:val="00D33B91"/>
    <w:rsid w:val="00D415C6"/>
    <w:rsid w:val="00D420EA"/>
    <w:rsid w:val="00D4639E"/>
    <w:rsid w:val="00D51ABF"/>
    <w:rsid w:val="00D5444B"/>
    <w:rsid w:val="00D55302"/>
    <w:rsid w:val="00D57CBF"/>
    <w:rsid w:val="00D66ABC"/>
    <w:rsid w:val="00D71CFC"/>
    <w:rsid w:val="00D86024"/>
    <w:rsid w:val="00D94CA3"/>
    <w:rsid w:val="00D96595"/>
    <w:rsid w:val="00DA018C"/>
    <w:rsid w:val="00DA3C9D"/>
    <w:rsid w:val="00DB0F7E"/>
    <w:rsid w:val="00DB4453"/>
    <w:rsid w:val="00DB5489"/>
    <w:rsid w:val="00DB6C98"/>
    <w:rsid w:val="00DC701C"/>
    <w:rsid w:val="00DD7F91"/>
    <w:rsid w:val="00E00376"/>
    <w:rsid w:val="00E01016"/>
    <w:rsid w:val="00E043B1"/>
    <w:rsid w:val="00E14EBD"/>
    <w:rsid w:val="00E16734"/>
    <w:rsid w:val="00E23260"/>
    <w:rsid w:val="00E2367A"/>
    <w:rsid w:val="00E27BC7"/>
    <w:rsid w:val="00E35FC9"/>
    <w:rsid w:val="00E377A4"/>
    <w:rsid w:val="00E41346"/>
    <w:rsid w:val="00E420E9"/>
    <w:rsid w:val="00E4635D"/>
    <w:rsid w:val="00E61D76"/>
    <w:rsid w:val="00E674DB"/>
    <w:rsid w:val="00E70912"/>
    <w:rsid w:val="00E75F28"/>
    <w:rsid w:val="00E82153"/>
    <w:rsid w:val="00E90AA6"/>
    <w:rsid w:val="00E977B8"/>
    <w:rsid w:val="00E97AD1"/>
    <w:rsid w:val="00EA109B"/>
    <w:rsid w:val="00EA15A8"/>
    <w:rsid w:val="00EA2926"/>
    <w:rsid w:val="00EB2CDE"/>
    <w:rsid w:val="00EC1A81"/>
    <w:rsid w:val="00EC7E5C"/>
    <w:rsid w:val="00ED78F1"/>
    <w:rsid w:val="00EE4DCA"/>
    <w:rsid w:val="00EF0F62"/>
    <w:rsid w:val="00F007E1"/>
    <w:rsid w:val="00F0134E"/>
    <w:rsid w:val="00F020BB"/>
    <w:rsid w:val="00F03ABC"/>
    <w:rsid w:val="00F057C6"/>
    <w:rsid w:val="00F17D96"/>
    <w:rsid w:val="00F22565"/>
    <w:rsid w:val="00F3380E"/>
    <w:rsid w:val="00F37932"/>
    <w:rsid w:val="00F40837"/>
    <w:rsid w:val="00F42F79"/>
    <w:rsid w:val="00F47773"/>
    <w:rsid w:val="00F5019D"/>
    <w:rsid w:val="00F56308"/>
    <w:rsid w:val="00F634D6"/>
    <w:rsid w:val="00F64385"/>
    <w:rsid w:val="00F6473F"/>
    <w:rsid w:val="00F76366"/>
    <w:rsid w:val="00F805C0"/>
    <w:rsid w:val="00F966DD"/>
    <w:rsid w:val="00FB4261"/>
    <w:rsid w:val="00FB43B1"/>
    <w:rsid w:val="00FC0608"/>
    <w:rsid w:val="00FC2155"/>
    <w:rsid w:val="00FC41A7"/>
    <w:rsid w:val="00FD675B"/>
    <w:rsid w:val="00FD7483"/>
    <w:rsid w:val="00FE352F"/>
    <w:rsid w:val="00FE380E"/>
    <w:rsid w:val="00FE4404"/>
    <w:rsid w:val="00FF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E8215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E82153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E82153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E82153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E82153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E82153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82153"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E82153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E82153"/>
    <w:rPr>
      <w:rFonts w:ascii="Calibri" w:eastAsiaTheme="majorEastAsia" w:hAnsi="Calibri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E82153"/>
    <w:rPr>
      <w:rFonts w:ascii="Calibri" w:hAnsi="Calibri" w:cs="Calibri"/>
      <w:b/>
      <w:i w:val="0"/>
      <w:iCs/>
      <w:sz w:val="22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E82153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E82153"/>
    <w:rPr>
      <w:rFonts w:ascii="Calibri" w:eastAsiaTheme="majorEastAsia" w:hAnsi="Calibri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"/>
    <w:basedOn w:val="DefaultParagraphFont"/>
    <w:uiPriority w:val="6"/>
    <w:qFormat/>
    <w:rsid w:val="00E82153"/>
    <w:rPr>
      <w:b/>
      <w:bCs/>
      <w:sz w:val="22"/>
      <w:u w:val="single"/>
    </w:rPr>
  </w:style>
  <w:style w:type="character" w:customStyle="1" w:styleId="StyleStyleBold12pt">
    <w:name w:val="Style Style Bold + 12 pt"/>
    <w:aliases w:val="Cite"/>
    <w:basedOn w:val="StyleBold"/>
    <w:uiPriority w:val="5"/>
    <w:qFormat/>
    <w:rsid w:val="00E82153"/>
    <w:rPr>
      <w:sz w:val="26"/>
      <w:u w:val="none"/>
    </w:rPr>
  </w:style>
  <w:style w:type="paragraph" w:styleId="Header">
    <w:name w:val="header"/>
    <w:basedOn w:val="Normal"/>
    <w:link w:val="HeaderChar"/>
    <w:uiPriority w:val="99"/>
    <w:semiHidden/>
    <w:rsid w:val="00E82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15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E82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215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E82153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E82153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E82153"/>
    <w:rPr>
      <w:rFonts w:ascii="Calibri" w:eastAsiaTheme="majorEastAsia" w:hAnsi="Calibri" w:cstheme="majorBidi"/>
      <w:b/>
      <w:bCs/>
      <w:iCs/>
      <w:sz w:val="26"/>
    </w:rPr>
  </w:style>
  <w:style w:type="paragraph" w:styleId="DocumentMap">
    <w:name w:val="Document Map"/>
    <w:basedOn w:val="Normal"/>
    <w:link w:val="DocumentMapChar"/>
    <w:uiPriority w:val="99"/>
    <w:semiHidden/>
    <w:rsid w:val="00E821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2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5D03F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5D03F0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5D03F0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5D03F0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5D03F0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5D03F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D03F0"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5D03F0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5D03F0"/>
    <w:rPr>
      <w:rFonts w:ascii="Calibri" w:eastAsiaTheme="majorEastAsia" w:hAnsi="Calibri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5D03F0"/>
    <w:rPr>
      <w:rFonts w:ascii="Calibri" w:hAnsi="Calibri" w:cs="Calibri"/>
      <w:b/>
      <w:i w:val="0"/>
      <w:iCs/>
      <w:sz w:val="22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5D03F0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5D03F0"/>
    <w:rPr>
      <w:rFonts w:ascii="Calibri" w:eastAsiaTheme="majorEastAsia" w:hAnsi="Calibri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"/>
    <w:basedOn w:val="DefaultParagraphFont"/>
    <w:uiPriority w:val="6"/>
    <w:qFormat/>
    <w:rsid w:val="005D03F0"/>
    <w:rPr>
      <w:b/>
      <w:bCs/>
      <w:sz w:val="22"/>
      <w:u w:val="single"/>
    </w:rPr>
  </w:style>
  <w:style w:type="character" w:customStyle="1" w:styleId="StyleStyleBold12pt">
    <w:name w:val="Style Style Bold + 12 pt"/>
    <w:aliases w:val="Cite"/>
    <w:basedOn w:val="StyleBold"/>
    <w:uiPriority w:val="5"/>
    <w:qFormat/>
    <w:rsid w:val="005D03F0"/>
    <w:rPr>
      <w:b/>
      <w:bCs/>
      <w:sz w:val="26"/>
      <w:u w:val="none"/>
    </w:rPr>
  </w:style>
  <w:style w:type="paragraph" w:styleId="Header">
    <w:name w:val="header"/>
    <w:basedOn w:val="Normal"/>
    <w:link w:val="HeaderChar"/>
    <w:uiPriority w:val="99"/>
    <w:semiHidden/>
    <w:rsid w:val="005D0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3F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5D0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3F0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5D03F0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5D03F0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5D03F0"/>
    <w:rPr>
      <w:rFonts w:ascii="Calibri" w:eastAsiaTheme="majorEastAsia" w:hAnsi="Calibri" w:cstheme="majorBidi"/>
      <w:b/>
      <w:bCs/>
      <w:i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cbi.nlm.nih.gov/pmc/articles/PMC1797079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hearc.org/page.aspx?pid=273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12E9D-DA85-4AD4-BC94-8E978FB43F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0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Raymond, Team 2011</dc:creator>
  <cp:lastModifiedBy>Owner, Team 2011</cp:lastModifiedBy>
  <cp:revision>2</cp:revision>
  <dcterms:created xsi:type="dcterms:W3CDTF">2012-08-05T17:25:00Z</dcterms:created>
  <dcterms:modified xsi:type="dcterms:W3CDTF">2012-08-05T17:25:00Z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0x010100F0874F1714B9044082B1C8579E42F29C</vt:lpwstr>
  </property>
</Properties>
</file>