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22" w:rsidRDefault="00586E22" w:rsidP="000D2844">
      <w:pPr>
        <w:pStyle w:val="Heading1"/>
        <w:rPr>
          <w:rFonts w:eastAsiaTheme="minorEastAsia"/>
          <w:lang w:eastAsia="ko-KR"/>
        </w:rPr>
      </w:pPr>
      <w:bookmarkStart w:id="0" w:name="_Toc297324700"/>
      <w:bookmarkStart w:id="1" w:name="_Toc297379850"/>
      <w:r>
        <w:rPr>
          <w:rFonts w:eastAsiaTheme="minorEastAsia"/>
          <w:lang w:eastAsia="ko-KR"/>
        </w:rPr>
        <w:t>Index</w:t>
      </w:r>
      <w:bookmarkEnd w:id="1"/>
    </w:p>
    <w:p w:rsidR="00586E22" w:rsidRDefault="00586E22" w:rsidP="00586E22">
      <w:pPr>
        <w:rPr>
          <w:lang w:eastAsia="ko-KR"/>
        </w:rPr>
      </w:pPr>
    </w:p>
    <w:bookmarkStart w:id="2" w:name="_GoBack"/>
    <w:bookmarkEnd w:id="2"/>
    <w:p w:rsidR="00586E22" w:rsidRDefault="00586E22" w:rsidP="00586E22">
      <w:pPr>
        <w:pStyle w:val="TOC1"/>
        <w:tabs>
          <w:tab w:val="right" w:leader="dot" w:pos="9350"/>
        </w:tabs>
        <w:spacing w:after="0"/>
        <w:rPr>
          <w:rFonts w:asciiTheme="minorHAnsi" w:hAnsiTheme="minorHAnsi" w:cstheme="minorBidi"/>
          <w:noProof/>
          <w:sz w:val="22"/>
          <w:szCs w:val="22"/>
        </w:rPr>
      </w:pPr>
      <w:r>
        <w:rPr>
          <w:lang w:eastAsia="ko-KR"/>
        </w:rPr>
        <w:fldChar w:fldCharType="begin"/>
      </w:r>
      <w:r>
        <w:rPr>
          <w:lang w:eastAsia="ko-KR"/>
        </w:rPr>
        <w:instrText xml:space="preserve"> TOC \o "1-2" \h \z \u </w:instrText>
      </w:r>
      <w:r>
        <w:rPr>
          <w:lang w:eastAsia="ko-KR"/>
        </w:rPr>
        <w:fldChar w:fldCharType="separate"/>
      </w:r>
      <w:hyperlink w:anchor="_Toc297379851" w:history="1">
        <w:r w:rsidRPr="001E5C39">
          <w:rPr>
            <w:rStyle w:val="Hyperlink"/>
            <w:noProof/>
            <w:lang w:eastAsia="ko-KR"/>
          </w:rPr>
          <w:t>Definitions</w:t>
        </w:r>
        <w:r>
          <w:rPr>
            <w:noProof/>
            <w:webHidden/>
          </w:rPr>
          <w:tab/>
        </w:r>
        <w:r>
          <w:rPr>
            <w:noProof/>
            <w:webHidden/>
          </w:rPr>
          <w:fldChar w:fldCharType="begin"/>
        </w:r>
        <w:r>
          <w:rPr>
            <w:noProof/>
            <w:webHidden/>
          </w:rPr>
          <w:instrText xml:space="preserve"> PAGEREF _Toc297379851 \h </w:instrText>
        </w:r>
        <w:r>
          <w:rPr>
            <w:noProof/>
            <w:webHidden/>
          </w:rPr>
        </w:r>
        <w:r>
          <w:rPr>
            <w:noProof/>
            <w:webHidden/>
          </w:rPr>
          <w:fldChar w:fldCharType="separate"/>
        </w:r>
        <w:r>
          <w:rPr>
            <w:noProof/>
            <w:webHidden/>
          </w:rPr>
          <w:t>2</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52" w:history="1">
        <w:r w:rsidRPr="001E5C39">
          <w:rPr>
            <w:rStyle w:val="Hyperlink"/>
            <w:noProof/>
            <w:lang w:eastAsia="ko-KR"/>
          </w:rPr>
          <w:t>Resolved</w:t>
        </w:r>
        <w:r>
          <w:rPr>
            <w:noProof/>
            <w:webHidden/>
          </w:rPr>
          <w:tab/>
        </w:r>
        <w:r>
          <w:rPr>
            <w:noProof/>
            <w:webHidden/>
          </w:rPr>
          <w:fldChar w:fldCharType="begin"/>
        </w:r>
        <w:r>
          <w:rPr>
            <w:noProof/>
            <w:webHidden/>
          </w:rPr>
          <w:instrText xml:space="preserve"> PAGEREF _Toc297379852 \h </w:instrText>
        </w:r>
        <w:r>
          <w:rPr>
            <w:noProof/>
            <w:webHidden/>
          </w:rPr>
        </w:r>
        <w:r>
          <w:rPr>
            <w:noProof/>
            <w:webHidden/>
          </w:rPr>
          <w:fldChar w:fldCharType="separate"/>
        </w:r>
        <w:r>
          <w:rPr>
            <w:noProof/>
            <w:webHidden/>
          </w:rPr>
          <w:t>3</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53" w:history="1">
        <w:r w:rsidRPr="001E5C39">
          <w:rPr>
            <w:rStyle w:val="Hyperlink"/>
            <w:noProof/>
            <w:lang w:eastAsia="ko-KR"/>
          </w:rPr>
          <w:t>The</w:t>
        </w:r>
        <w:r>
          <w:rPr>
            <w:noProof/>
            <w:webHidden/>
          </w:rPr>
          <w:tab/>
        </w:r>
        <w:r>
          <w:rPr>
            <w:noProof/>
            <w:webHidden/>
          </w:rPr>
          <w:fldChar w:fldCharType="begin"/>
        </w:r>
        <w:r>
          <w:rPr>
            <w:noProof/>
            <w:webHidden/>
          </w:rPr>
          <w:instrText xml:space="preserve"> PAGEREF _Toc297379853 \h </w:instrText>
        </w:r>
        <w:r>
          <w:rPr>
            <w:noProof/>
            <w:webHidden/>
          </w:rPr>
        </w:r>
        <w:r>
          <w:rPr>
            <w:noProof/>
            <w:webHidden/>
          </w:rPr>
          <w:fldChar w:fldCharType="separate"/>
        </w:r>
        <w:r>
          <w:rPr>
            <w:noProof/>
            <w:webHidden/>
          </w:rPr>
          <w:t>4</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54" w:history="1">
        <w:r w:rsidRPr="001E5C39">
          <w:rPr>
            <w:rStyle w:val="Hyperlink"/>
            <w:noProof/>
            <w:lang w:eastAsia="ko-KR"/>
          </w:rPr>
          <w:t>USFG</w:t>
        </w:r>
        <w:r>
          <w:rPr>
            <w:noProof/>
            <w:webHidden/>
          </w:rPr>
          <w:tab/>
        </w:r>
        <w:r>
          <w:rPr>
            <w:noProof/>
            <w:webHidden/>
          </w:rPr>
          <w:fldChar w:fldCharType="begin"/>
        </w:r>
        <w:r>
          <w:rPr>
            <w:noProof/>
            <w:webHidden/>
          </w:rPr>
          <w:instrText xml:space="preserve"> PAGEREF _Toc297379854 \h </w:instrText>
        </w:r>
        <w:r>
          <w:rPr>
            <w:noProof/>
            <w:webHidden/>
          </w:rPr>
        </w:r>
        <w:r>
          <w:rPr>
            <w:noProof/>
            <w:webHidden/>
          </w:rPr>
          <w:fldChar w:fldCharType="separate"/>
        </w:r>
        <w:r>
          <w:rPr>
            <w:noProof/>
            <w:webHidden/>
          </w:rPr>
          <w:t>5</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55" w:history="1">
        <w:r w:rsidRPr="001E5C39">
          <w:rPr>
            <w:rStyle w:val="Hyperlink"/>
            <w:noProof/>
            <w:lang w:eastAsia="ko-KR"/>
          </w:rPr>
          <w:t>Should is mandatory</w:t>
        </w:r>
        <w:r>
          <w:rPr>
            <w:noProof/>
            <w:webHidden/>
          </w:rPr>
          <w:tab/>
        </w:r>
        <w:r>
          <w:rPr>
            <w:noProof/>
            <w:webHidden/>
          </w:rPr>
          <w:fldChar w:fldCharType="begin"/>
        </w:r>
        <w:r>
          <w:rPr>
            <w:noProof/>
            <w:webHidden/>
          </w:rPr>
          <w:instrText xml:space="preserve"> PAGEREF _Toc297379855 \h </w:instrText>
        </w:r>
        <w:r>
          <w:rPr>
            <w:noProof/>
            <w:webHidden/>
          </w:rPr>
        </w:r>
        <w:r>
          <w:rPr>
            <w:noProof/>
            <w:webHidden/>
          </w:rPr>
          <w:fldChar w:fldCharType="separate"/>
        </w:r>
        <w:r>
          <w:rPr>
            <w:noProof/>
            <w:webHidden/>
          </w:rPr>
          <w:t>6</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56" w:history="1">
        <w:r w:rsidRPr="001E5C39">
          <w:rPr>
            <w:rStyle w:val="Hyperlink"/>
            <w:noProof/>
            <w:lang w:eastAsia="ko-KR"/>
          </w:rPr>
          <w:t>Should is not mandatory</w:t>
        </w:r>
        <w:r>
          <w:rPr>
            <w:noProof/>
            <w:webHidden/>
          </w:rPr>
          <w:tab/>
        </w:r>
        <w:r>
          <w:rPr>
            <w:noProof/>
            <w:webHidden/>
          </w:rPr>
          <w:fldChar w:fldCharType="begin"/>
        </w:r>
        <w:r>
          <w:rPr>
            <w:noProof/>
            <w:webHidden/>
          </w:rPr>
          <w:instrText xml:space="preserve"> PAGEREF _Toc297379856 \h </w:instrText>
        </w:r>
        <w:r>
          <w:rPr>
            <w:noProof/>
            <w:webHidden/>
          </w:rPr>
        </w:r>
        <w:r>
          <w:rPr>
            <w:noProof/>
            <w:webHidden/>
          </w:rPr>
          <w:fldChar w:fldCharType="separate"/>
        </w:r>
        <w:r>
          <w:rPr>
            <w:noProof/>
            <w:webHidden/>
          </w:rPr>
          <w:t>7</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57" w:history="1">
        <w:r w:rsidRPr="001E5C39">
          <w:rPr>
            <w:rStyle w:val="Hyperlink"/>
            <w:noProof/>
            <w:lang w:eastAsia="ko-KR"/>
          </w:rPr>
          <w:t>Substantially</w:t>
        </w:r>
        <w:r>
          <w:rPr>
            <w:noProof/>
            <w:webHidden/>
          </w:rPr>
          <w:tab/>
        </w:r>
        <w:r>
          <w:rPr>
            <w:noProof/>
            <w:webHidden/>
          </w:rPr>
          <w:fldChar w:fldCharType="begin"/>
        </w:r>
        <w:r>
          <w:rPr>
            <w:noProof/>
            <w:webHidden/>
          </w:rPr>
          <w:instrText xml:space="preserve"> PAGEREF _Toc297379857 \h </w:instrText>
        </w:r>
        <w:r>
          <w:rPr>
            <w:noProof/>
            <w:webHidden/>
          </w:rPr>
        </w:r>
        <w:r>
          <w:rPr>
            <w:noProof/>
            <w:webHidden/>
          </w:rPr>
          <w:fldChar w:fldCharType="separate"/>
        </w:r>
        <w:r>
          <w:rPr>
            <w:noProof/>
            <w:webHidden/>
          </w:rPr>
          <w:t>8</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58" w:history="1">
        <w:r w:rsidRPr="001E5C39">
          <w:rPr>
            <w:rStyle w:val="Hyperlink"/>
            <w:noProof/>
            <w:lang w:eastAsia="ko-KR"/>
          </w:rPr>
          <w:t>Increase generic</w:t>
        </w:r>
        <w:r>
          <w:rPr>
            <w:noProof/>
            <w:webHidden/>
          </w:rPr>
          <w:tab/>
        </w:r>
        <w:r>
          <w:rPr>
            <w:noProof/>
            <w:webHidden/>
          </w:rPr>
          <w:fldChar w:fldCharType="begin"/>
        </w:r>
        <w:r>
          <w:rPr>
            <w:noProof/>
            <w:webHidden/>
          </w:rPr>
          <w:instrText xml:space="preserve"> PAGEREF _Toc297379858 \h </w:instrText>
        </w:r>
        <w:r>
          <w:rPr>
            <w:noProof/>
            <w:webHidden/>
          </w:rPr>
        </w:r>
        <w:r>
          <w:rPr>
            <w:noProof/>
            <w:webHidden/>
          </w:rPr>
          <w:fldChar w:fldCharType="separate"/>
        </w:r>
        <w:r>
          <w:rPr>
            <w:noProof/>
            <w:webHidden/>
          </w:rPr>
          <w:t>9</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59" w:history="1">
        <w:r w:rsidRPr="001E5C39">
          <w:rPr>
            <w:rStyle w:val="Hyperlink"/>
            <w:noProof/>
            <w:lang w:eastAsia="ko-KR"/>
          </w:rPr>
          <w:t>Increase is pre-existing</w:t>
        </w:r>
        <w:r>
          <w:rPr>
            <w:noProof/>
            <w:webHidden/>
          </w:rPr>
          <w:tab/>
        </w:r>
        <w:r>
          <w:rPr>
            <w:noProof/>
            <w:webHidden/>
          </w:rPr>
          <w:fldChar w:fldCharType="begin"/>
        </w:r>
        <w:r>
          <w:rPr>
            <w:noProof/>
            <w:webHidden/>
          </w:rPr>
          <w:instrText xml:space="preserve"> PAGEREF _Toc297379859 \h </w:instrText>
        </w:r>
        <w:r>
          <w:rPr>
            <w:noProof/>
            <w:webHidden/>
          </w:rPr>
        </w:r>
        <w:r>
          <w:rPr>
            <w:noProof/>
            <w:webHidden/>
          </w:rPr>
          <w:fldChar w:fldCharType="separate"/>
        </w:r>
        <w:r>
          <w:rPr>
            <w:noProof/>
            <w:webHidden/>
          </w:rPr>
          <w:t>10</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60" w:history="1">
        <w:r w:rsidRPr="001E5C39">
          <w:rPr>
            <w:rStyle w:val="Hyperlink"/>
            <w:noProof/>
            <w:lang w:eastAsia="ko-KR"/>
          </w:rPr>
          <w:t>Increase is not pre-existing</w:t>
        </w:r>
        <w:r>
          <w:rPr>
            <w:noProof/>
            <w:webHidden/>
          </w:rPr>
          <w:tab/>
        </w:r>
        <w:r>
          <w:rPr>
            <w:noProof/>
            <w:webHidden/>
          </w:rPr>
          <w:fldChar w:fldCharType="begin"/>
        </w:r>
        <w:r>
          <w:rPr>
            <w:noProof/>
            <w:webHidden/>
          </w:rPr>
          <w:instrText xml:space="preserve"> PAGEREF _Toc297379860 \h </w:instrText>
        </w:r>
        <w:r>
          <w:rPr>
            <w:noProof/>
            <w:webHidden/>
          </w:rPr>
        </w:r>
        <w:r>
          <w:rPr>
            <w:noProof/>
            <w:webHidden/>
          </w:rPr>
          <w:fldChar w:fldCharType="separate"/>
        </w:r>
        <w:r>
          <w:rPr>
            <w:noProof/>
            <w:webHidden/>
          </w:rPr>
          <w:t>11</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61" w:history="1">
        <w:r w:rsidRPr="001E5C39">
          <w:rPr>
            <w:rStyle w:val="Hyperlink"/>
            <w:noProof/>
            <w:lang w:eastAsia="ko-KR"/>
          </w:rPr>
          <w:t>Its</w:t>
        </w:r>
        <w:r>
          <w:rPr>
            <w:noProof/>
            <w:webHidden/>
          </w:rPr>
          <w:tab/>
        </w:r>
        <w:r>
          <w:rPr>
            <w:noProof/>
            <w:webHidden/>
          </w:rPr>
          <w:fldChar w:fldCharType="begin"/>
        </w:r>
        <w:r>
          <w:rPr>
            <w:noProof/>
            <w:webHidden/>
          </w:rPr>
          <w:instrText xml:space="preserve"> PAGEREF _Toc297379861 \h </w:instrText>
        </w:r>
        <w:r>
          <w:rPr>
            <w:noProof/>
            <w:webHidden/>
          </w:rPr>
        </w:r>
        <w:r>
          <w:rPr>
            <w:noProof/>
            <w:webHidden/>
          </w:rPr>
          <w:fldChar w:fldCharType="separate"/>
        </w:r>
        <w:r>
          <w:rPr>
            <w:noProof/>
            <w:webHidden/>
          </w:rPr>
          <w:t>12</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62" w:history="1">
        <w:r w:rsidRPr="001E5C39">
          <w:rPr>
            <w:rStyle w:val="Hyperlink"/>
            <w:noProof/>
            <w:lang w:eastAsia="ko-KR"/>
          </w:rPr>
          <w:t>Space Exploration 1/3</w:t>
        </w:r>
        <w:r>
          <w:rPr>
            <w:noProof/>
            <w:webHidden/>
          </w:rPr>
          <w:tab/>
        </w:r>
        <w:r>
          <w:rPr>
            <w:noProof/>
            <w:webHidden/>
          </w:rPr>
          <w:fldChar w:fldCharType="begin"/>
        </w:r>
        <w:r>
          <w:rPr>
            <w:noProof/>
            <w:webHidden/>
          </w:rPr>
          <w:instrText xml:space="preserve"> PAGEREF _Toc297379862 \h </w:instrText>
        </w:r>
        <w:r>
          <w:rPr>
            <w:noProof/>
            <w:webHidden/>
          </w:rPr>
        </w:r>
        <w:r>
          <w:rPr>
            <w:noProof/>
            <w:webHidden/>
          </w:rPr>
          <w:fldChar w:fldCharType="separate"/>
        </w:r>
        <w:r>
          <w:rPr>
            <w:noProof/>
            <w:webHidden/>
          </w:rPr>
          <w:t>13</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63" w:history="1">
        <w:r w:rsidRPr="001E5C39">
          <w:rPr>
            <w:rStyle w:val="Hyperlink"/>
            <w:noProof/>
            <w:lang w:eastAsia="ko-KR"/>
          </w:rPr>
          <w:t>Exploration</w:t>
        </w:r>
        <w:r>
          <w:rPr>
            <w:noProof/>
            <w:webHidden/>
          </w:rPr>
          <w:tab/>
        </w:r>
        <w:r>
          <w:rPr>
            <w:noProof/>
            <w:webHidden/>
          </w:rPr>
          <w:fldChar w:fldCharType="begin"/>
        </w:r>
        <w:r>
          <w:rPr>
            <w:noProof/>
            <w:webHidden/>
          </w:rPr>
          <w:instrText xml:space="preserve"> PAGEREF _Toc297379863 \h </w:instrText>
        </w:r>
        <w:r>
          <w:rPr>
            <w:noProof/>
            <w:webHidden/>
          </w:rPr>
        </w:r>
        <w:r>
          <w:rPr>
            <w:noProof/>
            <w:webHidden/>
          </w:rPr>
          <w:fldChar w:fldCharType="separate"/>
        </w:r>
        <w:r>
          <w:rPr>
            <w:noProof/>
            <w:webHidden/>
          </w:rPr>
          <w:t>16</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64" w:history="1">
        <w:r w:rsidRPr="001E5C39">
          <w:rPr>
            <w:rStyle w:val="Hyperlink"/>
            <w:noProof/>
            <w:lang w:eastAsia="ko-KR"/>
          </w:rPr>
          <w:t>And/Or</w:t>
        </w:r>
        <w:r>
          <w:rPr>
            <w:noProof/>
            <w:webHidden/>
          </w:rPr>
          <w:tab/>
        </w:r>
        <w:r>
          <w:rPr>
            <w:noProof/>
            <w:webHidden/>
          </w:rPr>
          <w:fldChar w:fldCharType="begin"/>
        </w:r>
        <w:r>
          <w:rPr>
            <w:noProof/>
            <w:webHidden/>
          </w:rPr>
          <w:instrText xml:space="preserve"> PAGEREF _Toc297379864 \h </w:instrText>
        </w:r>
        <w:r>
          <w:rPr>
            <w:noProof/>
            <w:webHidden/>
          </w:rPr>
        </w:r>
        <w:r>
          <w:rPr>
            <w:noProof/>
            <w:webHidden/>
          </w:rPr>
          <w:fldChar w:fldCharType="separate"/>
        </w:r>
        <w:r>
          <w:rPr>
            <w:noProof/>
            <w:webHidden/>
          </w:rPr>
          <w:t>17</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65" w:history="1">
        <w:r w:rsidRPr="001E5C39">
          <w:rPr>
            <w:rStyle w:val="Hyperlink"/>
            <w:noProof/>
            <w:lang w:eastAsia="ko-KR"/>
          </w:rPr>
          <w:t>Space Development 1/2</w:t>
        </w:r>
        <w:r>
          <w:rPr>
            <w:noProof/>
            <w:webHidden/>
          </w:rPr>
          <w:tab/>
        </w:r>
        <w:r>
          <w:rPr>
            <w:noProof/>
            <w:webHidden/>
          </w:rPr>
          <w:fldChar w:fldCharType="begin"/>
        </w:r>
        <w:r>
          <w:rPr>
            <w:noProof/>
            <w:webHidden/>
          </w:rPr>
          <w:instrText xml:space="preserve"> PAGEREF _Toc297379865 \h </w:instrText>
        </w:r>
        <w:r>
          <w:rPr>
            <w:noProof/>
            <w:webHidden/>
          </w:rPr>
        </w:r>
        <w:r>
          <w:rPr>
            <w:noProof/>
            <w:webHidden/>
          </w:rPr>
          <w:fldChar w:fldCharType="separate"/>
        </w:r>
        <w:r>
          <w:rPr>
            <w:noProof/>
            <w:webHidden/>
          </w:rPr>
          <w:t>18</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66" w:history="1">
        <w:r w:rsidRPr="001E5C39">
          <w:rPr>
            <w:rStyle w:val="Hyperlink"/>
            <w:noProof/>
            <w:lang w:eastAsia="ko-KR"/>
          </w:rPr>
          <w:t>Development</w:t>
        </w:r>
        <w:r>
          <w:rPr>
            <w:noProof/>
            <w:webHidden/>
          </w:rPr>
          <w:tab/>
        </w:r>
        <w:r>
          <w:rPr>
            <w:noProof/>
            <w:webHidden/>
          </w:rPr>
          <w:fldChar w:fldCharType="begin"/>
        </w:r>
        <w:r>
          <w:rPr>
            <w:noProof/>
            <w:webHidden/>
          </w:rPr>
          <w:instrText xml:space="preserve"> PAGEREF _Toc297379866 \h </w:instrText>
        </w:r>
        <w:r>
          <w:rPr>
            <w:noProof/>
            <w:webHidden/>
          </w:rPr>
        </w:r>
        <w:r>
          <w:rPr>
            <w:noProof/>
            <w:webHidden/>
          </w:rPr>
          <w:fldChar w:fldCharType="separate"/>
        </w:r>
        <w:r>
          <w:rPr>
            <w:noProof/>
            <w:webHidden/>
          </w:rPr>
          <w:t>20</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67" w:history="1">
        <w:r w:rsidRPr="001E5C39">
          <w:rPr>
            <w:rStyle w:val="Hyperlink"/>
            <w:noProof/>
            <w:lang w:eastAsia="ko-KR"/>
          </w:rPr>
          <w:t>Beyond</w:t>
        </w:r>
        <w:r>
          <w:rPr>
            <w:noProof/>
            <w:webHidden/>
          </w:rPr>
          <w:tab/>
        </w:r>
        <w:r>
          <w:rPr>
            <w:noProof/>
            <w:webHidden/>
          </w:rPr>
          <w:fldChar w:fldCharType="begin"/>
        </w:r>
        <w:r>
          <w:rPr>
            <w:noProof/>
            <w:webHidden/>
          </w:rPr>
          <w:instrText xml:space="preserve"> PAGEREF _Toc297379867 \h </w:instrText>
        </w:r>
        <w:r>
          <w:rPr>
            <w:noProof/>
            <w:webHidden/>
          </w:rPr>
        </w:r>
        <w:r>
          <w:rPr>
            <w:noProof/>
            <w:webHidden/>
          </w:rPr>
          <w:fldChar w:fldCharType="separate"/>
        </w:r>
        <w:r>
          <w:rPr>
            <w:noProof/>
            <w:webHidden/>
          </w:rPr>
          <w:t>21</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68" w:history="1">
        <w:r w:rsidRPr="001E5C39">
          <w:rPr>
            <w:rStyle w:val="Hyperlink"/>
            <w:noProof/>
            <w:lang w:eastAsia="ko-KR"/>
          </w:rPr>
          <w:t>Mesosphere</w:t>
        </w:r>
        <w:r>
          <w:rPr>
            <w:noProof/>
            <w:webHidden/>
          </w:rPr>
          <w:tab/>
        </w:r>
        <w:r>
          <w:rPr>
            <w:noProof/>
            <w:webHidden/>
          </w:rPr>
          <w:fldChar w:fldCharType="begin"/>
        </w:r>
        <w:r>
          <w:rPr>
            <w:noProof/>
            <w:webHidden/>
          </w:rPr>
          <w:instrText xml:space="preserve"> PAGEREF _Toc297379868 \h </w:instrText>
        </w:r>
        <w:r>
          <w:rPr>
            <w:noProof/>
            <w:webHidden/>
          </w:rPr>
        </w:r>
        <w:r>
          <w:rPr>
            <w:noProof/>
            <w:webHidden/>
          </w:rPr>
          <w:fldChar w:fldCharType="separate"/>
        </w:r>
        <w:r>
          <w:rPr>
            <w:noProof/>
            <w:webHidden/>
          </w:rPr>
          <w:t>22</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69" w:history="1">
        <w:r w:rsidRPr="001E5C39">
          <w:rPr>
            <w:rStyle w:val="Hyperlink"/>
            <w:noProof/>
            <w:lang w:eastAsia="ko-KR"/>
          </w:rPr>
          <w:t>ISS</w:t>
        </w:r>
        <w:r>
          <w:rPr>
            <w:noProof/>
            <w:webHidden/>
          </w:rPr>
          <w:tab/>
        </w:r>
        <w:r>
          <w:rPr>
            <w:noProof/>
            <w:webHidden/>
          </w:rPr>
          <w:fldChar w:fldCharType="begin"/>
        </w:r>
        <w:r>
          <w:rPr>
            <w:noProof/>
            <w:webHidden/>
          </w:rPr>
          <w:instrText xml:space="preserve"> PAGEREF _Toc297379869 \h </w:instrText>
        </w:r>
        <w:r>
          <w:rPr>
            <w:noProof/>
            <w:webHidden/>
          </w:rPr>
        </w:r>
        <w:r>
          <w:rPr>
            <w:noProof/>
            <w:webHidden/>
          </w:rPr>
          <w:fldChar w:fldCharType="separate"/>
        </w:r>
        <w:r>
          <w:rPr>
            <w:noProof/>
            <w:webHidden/>
          </w:rPr>
          <w:t>23</w:t>
        </w:r>
        <w:r>
          <w:rPr>
            <w:noProof/>
            <w:webHidden/>
          </w:rPr>
          <w:fldChar w:fldCharType="end"/>
        </w:r>
      </w:hyperlink>
    </w:p>
    <w:p w:rsidR="00586E22" w:rsidRDefault="00586E22" w:rsidP="00586E22">
      <w:pPr>
        <w:pStyle w:val="TOC1"/>
        <w:tabs>
          <w:tab w:val="right" w:leader="dot" w:pos="9350"/>
        </w:tabs>
        <w:spacing w:after="0"/>
        <w:rPr>
          <w:rFonts w:asciiTheme="minorHAnsi" w:hAnsiTheme="minorHAnsi" w:cstheme="minorBidi"/>
          <w:noProof/>
          <w:sz w:val="22"/>
          <w:szCs w:val="22"/>
        </w:rPr>
      </w:pPr>
      <w:hyperlink w:anchor="_Toc297379870" w:history="1">
        <w:r w:rsidRPr="001E5C39">
          <w:rPr>
            <w:rStyle w:val="Hyperlink"/>
            <w:noProof/>
            <w:lang w:eastAsia="ko-KR"/>
          </w:rPr>
          <w:t>Violations</w:t>
        </w:r>
        <w:r>
          <w:rPr>
            <w:noProof/>
            <w:webHidden/>
          </w:rPr>
          <w:tab/>
        </w:r>
        <w:r>
          <w:rPr>
            <w:noProof/>
            <w:webHidden/>
          </w:rPr>
          <w:fldChar w:fldCharType="begin"/>
        </w:r>
        <w:r>
          <w:rPr>
            <w:noProof/>
            <w:webHidden/>
          </w:rPr>
          <w:instrText xml:space="preserve"> PAGEREF _Toc297379870 \h </w:instrText>
        </w:r>
        <w:r>
          <w:rPr>
            <w:noProof/>
            <w:webHidden/>
          </w:rPr>
        </w:r>
        <w:r>
          <w:rPr>
            <w:noProof/>
            <w:webHidden/>
          </w:rPr>
          <w:fldChar w:fldCharType="separate"/>
        </w:r>
        <w:r>
          <w:rPr>
            <w:noProof/>
            <w:webHidden/>
          </w:rPr>
          <w:t>24</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71" w:history="1">
        <w:r w:rsidRPr="001E5C39">
          <w:rPr>
            <w:rStyle w:val="Hyperlink"/>
            <w:noProof/>
            <w:lang w:eastAsia="ko-KR"/>
          </w:rPr>
          <w:t>Continuation/Replacement is not topical</w:t>
        </w:r>
        <w:r>
          <w:rPr>
            <w:noProof/>
            <w:webHidden/>
          </w:rPr>
          <w:tab/>
        </w:r>
        <w:r>
          <w:rPr>
            <w:noProof/>
            <w:webHidden/>
          </w:rPr>
          <w:fldChar w:fldCharType="begin"/>
        </w:r>
        <w:r>
          <w:rPr>
            <w:noProof/>
            <w:webHidden/>
          </w:rPr>
          <w:instrText xml:space="preserve"> PAGEREF _Toc297379871 \h </w:instrText>
        </w:r>
        <w:r>
          <w:rPr>
            <w:noProof/>
            <w:webHidden/>
          </w:rPr>
        </w:r>
        <w:r>
          <w:rPr>
            <w:noProof/>
            <w:webHidden/>
          </w:rPr>
          <w:fldChar w:fldCharType="separate"/>
        </w:r>
        <w:r>
          <w:rPr>
            <w:noProof/>
            <w:webHidden/>
          </w:rPr>
          <w:t>25</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72" w:history="1">
        <w:r w:rsidRPr="001E5C39">
          <w:rPr>
            <w:rStyle w:val="Hyperlink"/>
            <w:noProof/>
            <w:lang w:eastAsia="ko-KR"/>
          </w:rPr>
          <w:t>Development = Peaceful</w:t>
        </w:r>
        <w:r>
          <w:rPr>
            <w:noProof/>
            <w:webHidden/>
          </w:rPr>
          <w:tab/>
        </w:r>
        <w:r>
          <w:rPr>
            <w:noProof/>
            <w:webHidden/>
          </w:rPr>
          <w:fldChar w:fldCharType="begin"/>
        </w:r>
        <w:r>
          <w:rPr>
            <w:noProof/>
            <w:webHidden/>
          </w:rPr>
          <w:instrText xml:space="preserve"> PAGEREF _Toc297379872 \h </w:instrText>
        </w:r>
        <w:r>
          <w:rPr>
            <w:noProof/>
            <w:webHidden/>
          </w:rPr>
        </w:r>
        <w:r>
          <w:rPr>
            <w:noProof/>
            <w:webHidden/>
          </w:rPr>
          <w:fldChar w:fldCharType="separate"/>
        </w:r>
        <w:r>
          <w:rPr>
            <w:noProof/>
            <w:webHidden/>
          </w:rPr>
          <w:t>26</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73" w:history="1">
        <w:r w:rsidRPr="001E5C39">
          <w:rPr>
            <w:rStyle w:val="Hyperlink"/>
            <w:noProof/>
            <w:lang w:eastAsia="ko-KR"/>
          </w:rPr>
          <w:t>Increase = Pre-existing</w:t>
        </w:r>
        <w:r>
          <w:rPr>
            <w:noProof/>
            <w:webHidden/>
          </w:rPr>
          <w:tab/>
        </w:r>
        <w:r>
          <w:rPr>
            <w:noProof/>
            <w:webHidden/>
          </w:rPr>
          <w:fldChar w:fldCharType="begin"/>
        </w:r>
        <w:r>
          <w:rPr>
            <w:noProof/>
            <w:webHidden/>
          </w:rPr>
          <w:instrText xml:space="preserve"> PAGEREF _Toc297379873 \h </w:instrText>
        </w:r>
        <w:r>
          <w:rPr>
            <w:noProof/>
            <w:webHidden/>
          </w:rPr>
        </w:r>
        <w:r>
          <w:rPr>
            <w:noProof/>
            <w:webHidden/>
          </w:rPr>
          <w:fldChar w:fldCharType="separate"/>
        </w:r>
        <w:r>
          <w:rPr>
            <w:noProof/>
            <w:webHidden/>
          </w:rPr>
          <w:t>27</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74" w:history="1">
        <w:r w:rsidRPr="001E5C39">
          <w:rPr>
            <w:rStyle w:val="Hyperlink"/>
            <w:noProof/>
            <w:lang w:eastAsia="ko-KR"/>
          </w:rPr>
          <w:t>Exploration = physical, not research</w:t>
        </w:r>
        <w:r>
          <w:rPr>
            <w:noProof/>
            <w:webHidden/>
          </w:rPr>
          <w:tab/>
        </w:r>
        <w:r>
          <w:rPr>
            <w:noProof/>
            <w:webHidden/>
          </w:rPr>
          <w:fldChar w:fldCharType="begin"/>
        </w:r>
        <w:r>
          <w:rPr>
            <w:noProof/>
            <w:webHidden/>
          </w:rPr>
          <w:instrText xml:space="preserve"> PAGEREF _Toc297379874 \h </w:instrText>
        </w:r>
        <w:r>
          <w:rPr>
            <w:noProof/>
            <w:webHidden/>
          </w:rPr>
        </w:r>
        <w:r>
          <w:rPr>
            <w:noProof/>
            <w:webHidden/>
          </w:rPr>
          <w:fldChar w:fldCharType="separate"/>
        </w:r>
        <w:r>
          <w:rPr>
            <w:noProof/>
            <w:webHidden/>
          </w:rPr>
          <w:t>28</w:t>
        </w:r>
        <w:r>
          <w:rPr>
            <w:noProof/>
            <w:webHidden/>
          </w:rPr>
          <w:fldChar w:fldCharType="end"/>
        </w:r>
      </w:hyperlink>
    </w:p>
    <w:p w:rsidR="00586E22" w:rsidRDefault="00586E22" w:rsidP="00586E22">
      <w:pPr>
        <w:pStyle w:val="TOC2"/>
        <w:tabs>
          <w:tab w:val="right" w:leader="dot" w:pos="9350"/>
        </w:tabs>
        <w:spacing w:after="0"/>
        <w:rPr>
          <w:rFonts w:asciiTheme="minorHAnsi" w:hAnsiTheme="minorHAnsi" w:cstheme="minorBidi"/>
          <w:noProof/>
          <w:sz w:val="22"/>
          <w:szCs w:val="22"/>
        </w:rPr>
      </w:pPr>
      <w:hyperlink w:anchor="_Toc297379875" w:history="1">
        <w:r w:rsidRPr="001E5C39">
          <w:rPr>
            <w:rStyle w:val="Hyperlink"/>
            <w:noProof/>
            <w:lang w:eastAsia="ko-KR"/>
          </w:rPr>
          <w:t>T- Substantial (SBSP Aff)</w:t>
        </w:r>
        <w:r>
          <w:rPr>
            <w:noProof/>
            <w:webHidden/>
          </w:rPr>
          <w:tab/>
        </w:r>
        <w:r>
          <w:rPr>
            <w:noProof/>
            <w:webHidden/>
          </w:rPr>
          <w:fldChar w:fldCharType="begin"/>
        </w:r>
        <w:r>
          <w:rPr>
            <w:noProof/>
            <w:webHidden/>
          </w:rPr>
          <w:instrText xml:space="preserve"> PAGEREF _Toc297379875 \h </w:instrText>
        </w:r>
        <w:r>
          <w:rPr>
            <w:noProof/>
            <w:webHidden/>
          </w:rPr>
        </w:r>
        <w:r>
          <w:rPr>
            <w:noProof/>
            <w:webHidden/>
          </w:rPr>
          <w:fldChar w:fldCharType="separate"/>
        </w:r>
        <w:r>
          <w:rPr>
            <w:noProof/>
            <w:webHidden/>
          </w:rPr>
          <w:t>29</w:t>
        </w:r>
        <w:r>
          <w:rPr>
            <w:noProof/>
            <w:webHidden/>
          </w:rPr>
          <w:fldChar w:fldCharType="end"/>
        </w:r>
      </w:hyperlink>
    </w:p>
    <w:p w:rsidR="00586E22" w:rsidRPr="00586E22" w:rsidRDefault="00586E22" w:rsidP="00586E22">
      <w:pPr>
        <w:rPr>
          <w:lang w:eastAsia="ko-KR"/>
        </w:rPr>
      </w:pPr>
      <w:r>
        <w:rPr>
          <w:lang w:eastAsia="ko-KR"/>
        </w:rPr>
        <w:fldChar w:fldCharType="end"/>
      </w:r>
    </w:p>
    <w:p w:rsidR="000D2844" w:rsidRDefault="000D2844" w:rsidP="000D2844">
      <w:pPr>
        <w:pStyle w:val="Heading1"/>
        <w:rPr>
          <w:rFonts w:eastAsiaTheme="minorEastAsia"/>
          <w:lang w:eastAsia="ko-KR"/>
        </w:rPr>
      </w:pPr>
      <w:bookmarkStart w:id="3" w:name="_Toc297379851"/>
      <w:r>
        <w:rPr>
          <w:rFonts w:eastAsiaTheme="minorEastAsia"/>
          <w:lang w:eastAsia="ko-KR"/>
        </w:rPr>
        <w:lastRenderedPageBreak/>
        <w:t>Definitions</w:t>
      </w:r>
      <w:bookmarkEnd w:id="3"/>
    </w:p>
    <w:p w:rsidR="00102035" w:rsidRDefault="00102035" w:rsidP="000D2844">
      <w:pPr>
        <w:pStyle w:val="Heading2"/>
        <w:rPr>
          <w:rFonts w:eastAsiaTheme="minorEastAsia"/>
          <w:lang w:eastAsia="ko-KR"/>
        </w:rPr>
      </w:pPr>
      <w:bookmarkStart w:id="4" w:name="_Toc297379852"/>
      <w:r>
        <w:rPr>
          <w:rFonts w:eastAsiaTheme="minorEastAsia" w:hint="eastAsia"/>
          <w:lang w:eastAsia="ko-KR"/>
        </w:rPr>
        <w:lastRenderedPageBreak/>
        <w:t>Resolved</w:t>
      </w:r>
      <w:bookmarkEnd w:id="0"/>
      <w:bookmarkEnd w:id="4"/>
    </w:p>
    <w:p w:rsidR="00102035" w:rsidRDefault="00102035" w:rsidP="00102035">
      <w:pPr>
        <w:rPr>
          <w:lang w:eastAsia="ko-KR"/>
        </w:rPr>
      </w:pPr>
    </w:p>
    <w:p w:rsidR="00102035" w:rsidRDefault="00102035" w:rsidP="00102035">
      <w:pPr>
        <w:pStyle w:val="Heading3"/>
        <w:rPr>
          <w:lang w:eastAsia="ko-KR"/>
        </w:rPr>
      </w:pPr>
      <w:bookmarkStart w:id="5" w:name="_Toc297308590"/>
      <w:bookmarkStart w:id="6" w:name="_Toc297324701"/>
      <w:r>
        <w:rPr>
          <w:lang w:eastAsia="ko-KR"/>
        </w:rPr>
        <w:t>Resolved is a firm decision</w:t>
      </w:r>
      <w:bookmarkEnd w:id="5"/>
      <w:bookmarkEnd w:id="6"/>
    </w:p>
    <w:p w:rsidR="00102035" w:rsidRPr="00102035" w:rsidRDefault="00102035" w:rsidP="00102035">
      <w:pPr>
        <w:rPr>
          <w:rStyle w:val="StyleStyleBold12pt"/>
        </w:rPr>
      </w:pPr>
      <w:r w:rsidRPr="00102035">
        <w:rPr>
          <w:rStyle w:val="StyleStyleBold12pt"/>
        </w:rPr>
        <w:t>The New Oxford American Dictionary 2005 "resolution n</w:t>
      </w:r>
      <w:proofErr w:type="gramStart"/>
      <w:r w:rsidRPr="00102035">
        <w:rPr>
          <w:rStyle w:val="StyleStyleBold12pt"/>
        </w:rPr>
        <w:t>” ,</w:t>
      </w:r>
      <w:proofErr w:type="gramEnd"/>
      <w:r w:rsidRPr="00102035">
        <w:rPr>
          <w:rStyle w:val="StyleStyleBold12pt"/>
        </w:rPr>
        <w:t xml:space="preserve"> second edition. </w:t>
      </w:r>
      <w:proofErr w:type="gramStart"/>
      <w:r w:rsidRPr="00102035">
        <w:rPr>
          <w:rStyle w:val="StyleStyleBold12pt"/>
        </w:rPr>
        <w:t>Ed. Erin McKean.</w:t>
      </w:r>
      <w:proofErr w:type="gramEnd"/>
      <w:r w:rsidRPr="00102035">
        <w:rPr>
          <w:rStyle w:val="StyleStyleBold12pt"/>
        </w:rPr>
        <w:t xml:space="preserve"> </w:t>
      </w:r>
      <w:proofErr w:type="gramStart"/>
      <w:r w:rsidRPr="00102035">
        <w:rPr>
          <w:rStyle w:val="StyleStyleBold12pt"/>
        </w:rPr>
        <w:t>Oxford University Press, 2005.</w:t>
      </w:r>
      <w:proofErr w:type="gramEnd"/>
      <w:r w:rsidRPr="00102035">
        <w:rPr>
          <w:rStyle w:val="StyleStyleBold12pt"/>
        </w:rPr>
        <w:t xml:space="preserve"> </w:t>
      </w:r>
      <w:proofErr w:type="gramStart"/>
      <w:r w:rsidRPr="00102035">
        <w:rPr>
          <w:rStyle w:val="StyleStyleBold12pt"/>
        </w:rPr>
        <w:t>Oxford Reference Online.</w:t>
      </w:r>
      <w:proofErr w:type="gramEnd"/>
      <w:r w:rsidRPr="00102035">
        <w:rPr>
          <w:rStyle w:val="StyleStyleBold12pt"/>
        </w:rPr>
        <w:t xml:space="preserve"> </w:t>
      </w:r>
      <w:proofErr w:type="gramStart"/>
      <w:r w:rsidRPr="00102035">
        <w:rPr>
          <w:rStyle w:val="StyleStyleBold12pt"/>
        </w:rPr>
        <w:t>Oxford University Press.</w:t>
      </w:r>
      <w:proofErr w:type="gramEnd"/>
      <w:r w:rsidRPr="00102035">
        <w:rPr>
          <w:rStyle w:val="StyleStyleBold12pt"/>
        </w:rPr>
        <w:t xml:space="preserve">  http://www.oxfordreference.com/views/ENTRY.html?subview=Main&amp;entry=t183.e65284</w:t>
      </w:r>
    </w:p>
    <w:p w:rsidR="00102035" w:rsidRDefault="00102035" w:rsidP="00102035">
      <w:pPr>
        <w:rPr>
          <w:lang w:eastAsia="ko-KR"/>
        </w:rPr>
      </w:pPr>
      <w:proofErr w:type="gramStart"/>
      <w:r>
        <w:rPr>
          <w:lang w:eastAsia="ko-KR"/>
        </w:rPr>
        <w:t>a</w:t>
      </w:r>
      <w:proofErr w:type="gramEnd"/>
      <w:r>
        <w:rPr>
          <w:lang w:eastAsia="ko-KR"/>
        </w:rPr>
        <w:t xml:space="preserve"> firm decision to do or not to do something: she kept her resolution not to see Anne any more a New Year's resolution</w:t>
      </w:r>
    </w:p>
    <w:p w:rsidR="00102035" w:rsidRDefault="00102035" w:rsidP="00102035">
      <w:pPr>
        <w:rPr>
          <w:lang w:eastAsia="ko-KR"/>
        </w:rPr>
      </w:pPr>
    </w:p>
    <w:p w:rsidR="00102035" w:rsidRDefault="00102035" w:rsidP="00102035">
      <w:pPr>
        <w:pStyle w:val="Heading3"/>
        <w:rPr>
          <w:lang w:eastAsia="ko-KR"/>
        </w:rPr>
      </w:pPr>
      <w:bookmarkStart w:id="7" w:name="_Toc297308591"/>
      <w:bookmarkStart w:id="8" w:name="_Toc297324702"/>
      <w:r>
        <w:rPr>
          <w:lang w:eastAsia="ko-KR"/>
        </w:rPr>
        <w:t>Resolved a formal showing of intent based on a committee vote</w:t>
      </w:r>
      <w:bookmarkEnd w:id="7"/>
      <w:bookmarkEnd w:id="8"/>
    </w:p>
    <w:p w:rsidR="00102035" w:rsidRPr="00102035" w:rsidRDefault="00102035" w:rsidP="00102035">
      <w:pPr>
        <w:rPr>
          <w:rStyle w:val="StyleStyleBold12pt"/>
        </w:rPr>
      </w:pPr>
      <w:proofErr w:type="gramStart"/>
      <w:r w:rsidRPr="00102035">
        <w:rPr>
          <w:rStyle w:val="StyleStyleBold12pt"/>
        </w:rPr>
        <w:t>The New Oxford American Dictionary, 2005 "resolution n”, second edition.</w:t>
      </w:r>
      <w:proofErr w:type="gramEnd"/>
      <w:r w:rsidRPr="00102035">
        <w:rPr>
          <w:rStyle w:val="StyleStyleBold12pt"/>
        </w:rPr>
        <w:t xml:space="preserve"> </w:t>
      </w:r>
      <w:proofErr w:type="gramStart"/>
      <w:r w:rsidRPr="00102035">
        <w:rPr>
          <w:rStyle w:val="StyleStyleBold12pt"/>
        </w:rPr>
        <w:t>Ed. Erin McKean.</w:t>
      </w:r>
      <w:proofErr w:type="gramEnd"/>
      <w:r w:rsidRPr="00102035">
        <w:rPr>
          <w:rStyle w:val="StyleStyleBold12pt"/>
        </w:rPr>
        <w:t xml:space="preserve"> </w:t>
      </w:r>
      <w:proofErr w:type="gramStart"/>
      <w:r w:rsidRPr="00102035">
        <w:rPr>
          <w:rStyle w:val="StyleStyleBold12pt"/>
        </w:rPr>
        <w:t>Oxford University Press, 2005.</w:t>
      </w:r>
      <w:proofErr w:type="gramEnd"/>
      <w:r w:rsidRPr="00102035">
        <w:rPr>
          <w:rStyle w:val="StyleStyleBold12pt"/>
        </w:rPr>
        <w:t xml:space="preserve"> </w:t>
      </w:r>
      <w:proofErr w:type="gramStart"/>
      <w:r w:rsidRPr="00102035">
        <w:rPr>
          <w:rStyle w:val="StyleStyleBold12pt"/>
        </w:rPr>
        <w:t>Oxford Reference Online.</w:t>
      </w:r>
      <w:proofErr w:type="gramEnd"/>
      <w:r w:rsidRPr="00102035">
        <w:rPr>
          <w:rStyle w:val="StyleStyleBold12pt"/>
        </w:rPr>
        <w:t xml:space="preserve"> </w:t>
      </w:r>
      <w:proofErr w:type="gramStart"/>
      <w:r w:rsidRPr="00102035">
        <w:rPr>
          <w:rStyle w:val="StyleStyleBold12pt"/>
        </w:rPr>
        <w:t>Oxford University Press.</w:t>
      </w:r>
      <w:proofErr w:type="gramEnd"/>
      <w:r w:rsidRPr="00102035">
        <w:rPr>
          <w:rStyle w:val="StyleStyleBold12pt"/>
        </w:rPr>
        <w:t xml:space="preserve">  http://www.oxfordreference.com/views/ENTRY.html?subview=Main&amp;entry=t183.e65284</w:t>
      </w:r>
    </w:p>
    <w:p w:rsidR="00102035" w:rsidRDefault="00102035" w:rsidP="00102035">
      <w:pPr>
        <w:rPr>
          <w:lang w:eastAsia="ko-KR"/>
        </w:rPr>
      </w:pPr>
      <w:proofErr w:type="gramStart"/>
      <w:r>
        <w:rPr>
          <w:lang w:eastAsia="ko-KR"/>
        </w:rPr>
        <w:t>a</w:t>
      </w:r>
      <w:proofErr w:type="gramEnd"/>
      <w:r>
        <w:rPr>
          <w:lang w:eastAsia="ko-KR"/>
        </w:rPr>
        <w:t xml:space="preserve"> formal expression of opinion or intention agreed on by a legislative body, committee, or other formal meeting, typically after taking a vote: the conference passed two resolutions. • </w:t>
      </w:r>
      <w:proofErr w:type="gramStart"/>
      <w:r>
        <w:rPr>
          <w:lang w:eastAsia="ko-KR"/>
        </w:rPr>
        <w:t>the</w:t>
      </w:r>
      <w:proofErr w:type="gramEnd"/>
      <w:r>
        <w:rPr>
          <w:lang w:eastAsia="ko-KR"/>
        </w:rPr>
        <w:t xml:space="preserve"> quality of being determined or resolute: he handled the last French actions of the war with </w:t>
      </w:r>
      <w:proofErr w:type="spellStart"/>
      <w:r>
        <w:rPr>
          <w:lang w:eastAsia="ko-KR"/>
        </w:rPr>
        <w:t>resolution.See</w:t>
      </w:r>
      <w:proofErr w:type="spellEnd"/>
      <w:r>
        <w:rPr>
          <w:lang w:eastAsia="ko-KR"/>
        </w:rPr>
        <w:t xml:space="preserve"> note at courage.</w:t>
      </w:r>
    </w:p>
    <w:p w:rsidR="00102035" w:rsidRDefault="00102035" w:rsidP="00102035">
      <w:pPr>
        <w:rPr>
          <w:lang w:eastAsia="ko-KR"/>
        </w:rPr>
      </w:pPr>
    </w:p>
    <w:p w:rsidR="00102035" w:rsidRDefault="00102035" w:rsidP="00102035">
      <w:pPr>
        <w:pStyle w:val="Heading3"/>
        <w:rPr>
          <w:lang w:eastAsia="ko-KR"/>
        </w:rPr>
      </w:pPr>
      <w:bookmarkStart w:id="9" w:name="_Toc297308592"/>
      <w:bookmarkStart w:id="10" w:name="_Toc297324703"/>
      <w:r>
        <w:rPr>
          <w:lang w:eastAsia="ko-KR"/>
        </w:rPr>
        <w:t>Resolved is to take action</w:t>
      </w:r>
      <w:bookmarkEnd w:id="9"/>
      <w:bookmarkEnd w:id="10"/>
      <w:r>
        <w:rPr>
          <w:lang w:eastAsia="ko-KR"/>
        </w:rPr>
        <w:t xml:space="preserve"> </w:t>
      </w:r>
    </w:p>
    <w:p w:rsidR="00102035" w:rsidRPr="00102035" w:rsidRDefault="00102035" w:rsidP="00102035">
      <w:pPr>
        <w:rPr>
          <w:rStyle w:val="StyleStyleBold12pt"/>
        </w:rPr>
      </w:pPr>
      <w:r w:rsidRPr="00102035">
        <w:rPr>
          <w:rStyle w:val="StyleStyleBold12pt"/>
        </w:rPr>
        <w:t>The New Oxford American Dictionary, 2005"resolution n.</w:t>
      </w:r>
      <w:proofErr w:type="gramStart"/>
      <w:r w:rsidRPr="00102035">
        <w:rPr>
          <w:rStyle w:val="StyleStyleBold12pt"/>
        </w:rPr>
        <w:t>"  ,</w:t>
      </w:r>
      <w:proofErr w:type="gramEnd"/>
      <w:r w:rsidRPr="00102035">
        <w:rPr>
          <w:rStyle w:val="StyleStyleBold12pt"/>
        </w:rPr>
        <w:t xml:space="preserve"> second edition. </w:t>
      </w:r>
      <w:proofErr w:type="gramStart"/>
      <w:r w:rsidRPr="00102035">
        <w:rPr>
          <w:rStyle w:val="StyleStyleBold12pt"/>
        </w:rPr>
        <w:t>Ed. Erin McKean.</w:t>
      </w:r>
      <w:proofErr w:type="gramEnd"/>
      <w:r w:rsidRPr="00102035">
        <w:rPr>
          <w:rStyle w:val="StyleStyleBold12pt"/>
        </w:rPr>
        <w:t xml:space="preserve"> </w:t>
      </w:r>
      <w:proofErr w:type="gramStart"/>
      <w:r w:rsidRPr="00102035">
        <w:rPr>
          <w:rStyle w:val="StyleStyleBold12pt"/>
        </w:rPr>
        <w:t>Oxford University Press, 2005.</w:t>
      </w:r>
      <w:proofErr w:type="gramEnd"/>
      <w:r w:rsidRPr="00102035">
        <w:rPr>
          <w:rStyle w:val="StyleStyleBold12pt"/>
        </w:rPr>
        <w:t xml:space="preserve"> </w:t>
      </w:r>
      <w:proofErr w:type="gramStart"/>
      <w:r w:rsidRPr="00102035">
        <w:rPr>
          <w:rStyle w:val="StyleStyleBold12pt"/>
        </w:rPr>
        <w:t>Oxford Reference Online.</w:t>
      </w:r>
      <w:proofErr w:type="gramEnd"/>
      <w:r w:rsidRPr="00102035">
        <w:rPr>
          <w:rStyle w:val="StyleStyleBold12pt"/>
        </w:rPr>
        <w:t xml:space="preserve"> </w:t>
      </w:r>
      <w:proofErr w:type="gramStart"/>
      <w:r w:rsidRPr="00102035">
        <w:rPr>
          <w:rStyle w:val="StyleStyleBold12pt"/>
        </w:rPr>
        <w:t>Oxford University Press.</w:t>
      </w:r>
      <w:proofErr w:type="gramEnd"/>
      <w:r w:rsidRPr="00102035">
        <w:rPr>
          <w:rStyle w:val="StyleStyleBold12pt"/>
        </w:rPr>
        <w:t xml:space="preserve">  http://www.oxfordreference.com/views/ENTRY.html?subview=Main&amp;entry=t183.e65284</w:t>
      </w:r>
    </w:p>
    <w:p w:rsidR="00102035" w:rsidRPr="00102035" w:rsidRDefault="00102035" w:rsidP="00102035">
      <w:pPr>
        <w:rPr>
          <w:lang w:eastAsia="ko-KR"/>
        </w:rPr>
      </w:pPr>
      <w:proofErr w:type="gramStart"/>
      <w:r>
        <w:rPr>
          <w:lang w:eastAsia="ko-KR"/>
        </w:rPr>
        <w:t>the</w:t>
      </w:r>
      <w:proofErr w:type="gramEnd"/>
      <w:r>
        <w:rPr>
          <w:lang w:eastAsia="ko-KR"/>
        </w:rPr>
        <w:t xml:space="preserve"> action of solving a problem, dispute, or contentious matter: the peaceful resolution of all disputes | a successful resolution to the problem</w:t>
      </w:r>
    </w:p>
    <w:p w:rsidR="00102035" w:rsidRDefault="00102035" w:rsidP="000D2844">
      <w:pPr>
        <w:pStyle w:val="Heading2"/>
        <w:rPr>
          <w:rFonts w:eastAsiaTheme="minorEastAsia"/>
          <w:lang w:eastAsia="ko-KR"/>
        </w:rPr>
      </w:pPr>
      <w:bookmarkStart w:id="11" w:name="_Toc297324704"/>
      <w:bookmarkStart w:id="12" w:name="_Toc297379853"/>
      <w:r>
        <w:rPr>
          <w:rFonts w:eastAsiaTheme="minorEastAsia"/>
          <w:lang w:eastAsia="ko-KR"/>
        </w:rPr>
        <w:lastRenderedPageBreak/>
        <w:t>The</w:t>
      </w:r>
      <w:bookmarkEnd w:id="11"/>
      <w:bookmarkEnd w:id="12"/>
    </w:p>
    <w:p w:rsidR="00102035" w:rsidRDefault="00102035" w:rsidP="00102035">
      <w:pPr>
        <w:rPr>
          <w:lang w:eastAsia="ko-KR"/>
        </w:rPr>
      </w:pPr>
    </w:p>
    <w:p w:rsidR="00102035" w:rsidRDefault="00102035" w:rsidP="00102035">
      <w:pPr>
        <w:pStyle w:val="Heading3"/>
        <w:rPr>
          <w:lang w:eastAsia="ko-KR"/>
        </w:rPr>
      </w:pPr>
      <w:bookmarkStart w:id="13" w:name="_Toc297308594"/>
      <w:bookmarkStart w:id="14" w:name="_Toc297324705"/>
      <w:r>
        <w:rPr>
          <w:lang w:eastAsia="ko-KR"/>
        </w:rPr>
        <w:t>The denotes a reference to a group as a whole</w:t>
      </w:r>
      <w:bookmarkEnd w:id="13"/>
      <w:bookmarkEnd w:id="14"/>
    </w:p>
    <w:p w:rsidR="00102035" w:rsidRPr="00102035" w:rsidRDefault="00102035" w:rsidP="00102035">
      <w:pPr>
        <w:rPr>
          <w:rStyle w:val="StyleStyleBold12pt"/>
          <w:lang w:eastAsia="ko-KR"/>
        </w:rPr>
      </w:pPr>
      <w:r w:rsidRPr="00102035">
        <w:rPr>
          <w:rStyle w:val="StyleStyleBold12pt"/>
        </w:rPr>
        <w:t>Merriam-Webster</w:t>
      </w:r>
      <w:r w:rsidRPr="00102035">
        <w:rPr>
          <w:rStyle w:val="StyleStyleBold12pt"/>
          <w:rFonts w:hint="eastAsia"/>
        </w:rPr>
        <w:t xml:space="preserve"> </w:t>
      </w:r>
      <w:r w:rsidRPr="00102035">
        <w:rPr>
          <w:rStyle w:val="StyleStyleBold12pt"/>
        </w:rPr>
        <w:t>’</w:t>
      </w:r>
      <w:r w:rsidRPr="00102035">
        <w:rPr>
          <w:rStyle w:val="StyleStyleBold12pt"/>
          <w:rFonts w:hint="eastAsia"/>
        </w:rPr>
        <w:t>11 (</w:t>
      </w:r>
      <w:r w:rsidRPr="00102035">
        <w:rPr>
          <w:rStyle w:val="StyleStyleBold12pt"/>
        </w:rPr>
        <w:t>201</w:t>
      </w:r>
      <w:r w:rsidRPr="00102035">
        <w:rPr>
          <w:rStyle w:val="StyleStyleBold12pt"/>
          <w:rFonts w:hint="eastAsia"/>
        </w:rPr>
        <w:t xml:space="preserve">1, </w:t>
      </w:r>
      <w:hyperlink r:id="rId9" w:history="1">
        <w:r w:rsidRPr="00102035">
          <w:rPr>
            <w:rStyle w:val="StyleStyleBold12pt"/>
            <w:lang w:eastAsia="ko-KR"/>
          </w:rPr>
          <w:t>http://www.merriam-webster.com/dictionary/the</w:t>
        </w:r>
      </w:hyperlink>
      <w:r>
        <w:rPr>
          <w:rStyle w:val="StyleStyleBold12pt"/>
          <w:rFonts w:hint="eastAsia"/>
          <w:lang w:eastAsia="ko-KR"/>
        </w:rPr>
        <w:t>)</w:t>
      </w:r>
    </w:p>
    <w:p w:rsidR="00102035" w:rsidRDefault="00102035" w:rsidP="00102035">
      <w:pPr>
        <w:rPr>
          <w:lang w:eastAsia="ko-KR"/>
        </w:rPr>
      </w:pPr>
      <w:r>
        <w:rPr>
          <w:lang w:eastAsia="ko-KR"/>
        </w:rPr>
        <w:t>Used as a function word before a noun or a substantivized adjective to indicate reference to a group as a whole</w:t>
      </w:r>
    </w:p>
    <w:p w:rsidR="00102035" w:rsidRDefault="00102035" w:rsidP="00102035">
      <w:pPr>
        <w:rPr>
          <w:lang w:eastAsia="ko-KR"/>
        </w:rPr>
      </w:pPr>
    </w:p>
    <w:p w:rsidR="00102035" w:rsidRDefault="00102035" w:rsidP="00102035">
      <w:pPr>
        <w:pStyle w:val="Heading3"/>
        <w:rPr>
          <w:lang w:eastAsia="ko-KR"/>
        </w:rPr>
      </w:pPr>
      <w:bookmarkStart w:id="15" w:name="_Toc297308595"/>
      <w:bookmarkStart w:id="16" w:name="_Toc297324706"/>
      <w:proofErr w:type="gramStart"/>
      <w:r>
        <w:rPr>
          <w:lang w:eastAsia="ko-KR"/>
        </w:rPr>
        <w:t>The means particular or unique.</w:t>
      </w:r>
      <w:bookmarkEnd w:id="15"/>
      <w:bookmarkEnd w:id="16"/>
      <w:proofErr w:type="gramEnd"/>
    </w:p>
    <w:p w:rsidR="00102035" w:rsidRPr="00102035" w:rsidRDefault="00102035" w:rsidP="00102035">
      <w:pPr>
        <w:rPr>
          <w:rStyle w:val="StyleStyleBold12pt"/>
          <w:lang w:eastAsia="ko-KR"/>
        </w:rPr>
      </w:pPr>
      <w:r w:rsidRPr="00102035">
        <w:rPr>
          <w:rStyle w:val="StyleStyleBold12pt"/>
        </w:rPr>
        <w:t>Merriam-Webster</w:t>
      </w:r>
      <w:r w:rsidRPr="00102035">
        <w:rPr>
          <w:rStyle w:val="StyleStyleBold12pt"/>
          <w:rFonts w:hint="eastAsia"/>
        </w:rPr>
        <w:t xml:space="preserve"> </w:t>
      </w:r>
      <w:r w:rsidRPr="00102035">
        <w:rPr>
          <w:rStyle w:val="StyleStyleBold12pt"/>
        </w:rPr>
        <w:t>’</w:t>
      </w:r>
      <w:r w:rsidRPr="00102035">
        <w:rPr>
          <w:rStyle w:val="StyleStyleBold12pt"/>
          <w:rFonts w:hint="eastAsia"/>
        </w:rPr>
        <w:t>11 (</w:t>
      </w:r>
      <w:r w:rsidRPr="00102035">
        <w:rPr>
          <w:rStyle w:val="StyleStyleBold12pt"/>
        </w:rPr>
        <w:t>201</w:t>
      </w:r>
      <w:r w:rsidRPr="00102035">
        <w:rPr>
          <w:rStyle w:val="StyleStyleBold12pt"/>
          <w:rFonts w:hint="eastAsia"/>
        </w:rPr>
        <w:t xml:space="preserve">1, </w:t>
      </w:r>
      <w:hyperlink r:id="rId10" w:history="1">
        <w:r w:rsidRPr="00102035">
          <w:rPr>
            <w:rStyle w:val="StyleStyleBold12pt"/>
            <w:lang w:eastAsia="ko-KR"/>
          </w:rPr>
          <w:t>http://www.merriam-webster.com/dictionary/the</w:t>
        </w:r>
      </w:hyperlink>
      <w:r>
        <w:rPr>
          <w:rStyle w:val="StyleStyleBold12pt"/>
          <w:rFonts w:hint="eastAsia"/>
          <w:lang w:eastAsia="ko-KR"/>
        </w:rPr>
        <w:t>)</w:t>
      </w:r>
    </w:p>
    <w:p w:rsidR="00102035" w:rsidRDefault="00102035" w:rsidP="00102035">
      <w:pPr>
        <w:rPr>
          <w:lang w:eastAsia="ko-KR"/>
        </w:rPr>
      </w:pPr>
      <w:proofErr w:type="gramStart"/>
      <w:r>
        <w:rPr>
          <w:lang w:eastAsia="ko-KR"/>
        </w:rPr>
        <w:t>b</w:t>
      </w:r>
      <w:proofErr w:type="gramEnd"/>
      <w:r>
        <w:rPr>
          <w:lang w:eastAsia="ko-KR"/>
        </w:rPr>
        <w:t xml:space="preserve"> —used as a function word to indicate that a following noun or noun equivalent is a unique or a particular member of its class &lt;the President&gt;</w:t>
      </w:r>
    </w:p>
    <w:p w:rsidR="00102035" w:rsidRDefault="00102035" w:rsidP="00102035">
      <w:pPr>
        <w:rPr>
          <w:lang w:eastAsia="ko-KR"/>
        </w:rPr>
      </w:pPr>
    </w:p>
    <w:p w:rsidR="00102035" w:rsidRDefault="00102035" w:rsidP="00102035">
      <w:pPr>
        <w:pStyle w:val="Heading3"/>
        <w:rPr>
          <w:lang w:eastAsia="ko-KR"/>
        </w:rPr>
      </w:pPr>
      <w:bookmarkStart w:id="17" w:name="_Toc297308596"/>
      <w:bookmarkStart w:id="18" w:name="_Toc297324707"/>
      <w:proofErr w:type="gramStart"/>
      <w:r>
        <w:rPr>
          <w:lang w:eastAsia="ko-KR"/>
        </w:rPr>
        <w:t>The should</w:t>
      </w:r>
      <w:proofErr w:type="gramEnd"/>
      <w:r>
        <w:rPr>
          <w:lang w:eastAsia="ko-KR"/>
        </w:rPr>
        <w:t xml:space="preserve"> be understood generically.</w:t>
      </w:r>
      <w:bookmarkEnd w:id="17"/>
      <w:bookmarkEnd w:id="18"/>
    </w:p>
    <w:p w:rsidR="00102035" w:rsidRPr="00102035" w:rsidRDefault="00102035" w:rsidP="00102035">
      <w:pPr>
        <w:rPr>
          <w:rStyle w:val="StyleStyleBold12pt"/>
          <w:lang w:eastAsia="ko-KR"/>
        </w:rPr>
      </w:pPr>
      <w:r w:rsidRPr="00102035">
        <w:rPr>
          <w:rStyle w:val="StyleStyleBold12pt"/>
        </w:rPr>
        <w:t>Merriam-Webster</w:t>
      </w:r>
      <w:r w:rsidRPr="00102035">
        <w:rPr>
          <w:rStyle w:val="StyleStyleBold12pt"/>
          <w:rFonts w:hint="eastAsia"/>
        </w:rPr>
        <w:t xml:space="preserve"> </w:t>
      </w:r>
      <w:r w:rsidRPr="00102035">
        <w:rPr>
          <w:rStyle w:val="StyleStyleBold12pt"/>
        </w:rPr>
        <w:t>’</w:t>
      </w:r>
      <w:r w:rsidRPr="00102035">
        <w:rPr>
          <w:rStyle w:val="StyleStyleBold12pt"/>
          <w:rFonts w:hint="eastAsia"/>
        </w:rPr>
        <w:t>11 (</w:t>
      </w:r>
      <w:r w:rsidRPr="00102035">
        <w:rPr>
          <w:rStyle w:val="StyleStyleBold12pt"/>
        </w:rPr>
        <w:t>201</w:t>
      </w:r>
      <w:r w:rsidRPr="00102035">
        <w:rPr>
          <w:rStyle w:val="StyleStyleBold12pt"/>
          <w:rFonts w:hint="eastAsia"/>
        </w:rPr>
        <w:t xml:space="preserve">1, </w:t>
      </w:r>
      <w:hyperlink r:id="rId11" w:history="1">
        <w:r w:rsidRPr="00102035">
          <w:rPr>
            <w:rStyle w:val="StyleStyleBold12pt"/>
            <w:lang w:eastAsia="ko-KR"/>
          </w:rPr>
          <w:t>http://www.merriam-webster.com/dictionary/the</w:t>
        </w:r>
      </w:hyperlink>
      <w:r>
        <w:rPr>
          <w:rStyle w:val="StyleStyleBold12pt"/>
          <w:rFonts w:hint="eastAsia"/>
          <w:lang w:eastAsia="ko-KR"/>
        </w:rPr>
        <w:t>)</w:t>
      </w:r>
    </w:p>
    <w:p w:rsidR="00102035" w:rsidRDefault="00102035" w:rsidP="00102035">
      <w:pPr>
        <w:rPr>
          <w:lang w:eastAsia="ko-KR"/>
        </w:rPr>
      </w:pPr>
      <w:proofErr w:type="gramStart"/>
      <w:r>
        <w:rPr>
          <w:lang w:eastAsia="ko-KR"/>
        </w:rPr>
        <w:t>used</w:t>
      </w:r>
      <w:proofErr w:type="gramEnd"/>
      <w:r>
        <w:rPr>
          <w:lang w:eastAsia="ko-KR"/>
        </w:rPr>
        <w:t xml:space="preserve"> as a function word before a singular noun to indicate that the noun is to be understood generically</w:t>
      </w:r>
    </w:p>
    <w:p w:rsidR="00102035" w:rsidRDefault="00102035" w:rsidP="00102035">
      <w:pPr>
        <w:rPr>
          <w:lang w:eastAsia="ko-KR"/>
        </w:rPr>
      </w:pPr>
    </w:p>
    <w:p w:rsidR="00102035" w:rsidRDefault="00102035" w:rsidP="00102035">
      <w:pPr>
        <w:rPr>
          <w:lang w:eastAsia="ko-KR"/>
        </w:rPr>
      </w:pPr>
    </w:p>
    <w:p w:rsidR="00102035" w:rsidRDefault="00102035" w:rsidP="000D2844">
      <w:pPr>
        <w:pStyle w:val="Heading2"/>
        <w:rPr>
          <w:rFonts w:eastAsiaTheme="minorEastAsia"/>
          <w:lang w:eastAsia="ko-KR"/>
        </w:rPr>
      </w:pPr>
      <w:bookmarkStart w:id="19" w:name="_Toc297324708"/>
      <w:bookmarkStart w:id="20" w:name="_Toc297379854"/>
      <w:r>
        <w:rPr>
          <w:rFonts w:eastAsiaTheme="minorEastAsia" w:hint="eastAsia"/>
          <w:lang w:eastAsia="ko-KR"/>
        </w:rPr>
        <w:lastRenderedPageBreak/>
        <w:t>USFG</w:t>
      </w:r>
      <w:bookmarkEnd w:id="19"/>
      <w:bookmarkEnd w:id="20"/>
    </w:p>
    <w:p w:rsidR="00102035" w:rsidRDefault="00102035" w:rsidP="00102035">
      <w:pPr>
        <w:rPr>
          <w:lang w:eastAsia="ko-KR"/>
        </w:rPr>
      </w:pPr>
    </w:p>
    <w:p w:rsidR="00102035" w:rsidRDefault="00102035" w:rsidP="00102035">
      <w:pPr>
        <w:pStyle w:val="Heading3"/>
        <w:rPr>
          <w:lang w:eastAsia="ko-KR"/>
        </w:rPr>
      </w:pPr>
      <w:bookmarkStart w:id="21" w:name="_Toc297308598"/>
      <w:bookmarkStart w:id="22" w:name="_Toc297324709"/>
      <w:r>
        <w:rPr>
          <w:lang w:eastAsia="ko-KR"/>
        </w:rPr>
        <w:t>United States Federal Government is the central government in Washington D.C.</w:t>
      </w:r>
      <w:bookmarkEnd w:id="21"/>
      <w:bookmarkEnd w:id="22"/>
    </w:p>
    <w:p w:rsidR="00102035" w:rsidRPr="00102035" w:rsidRDefault="00102035" w:rsidP="00102035">
      <w:pPr>
        <w:rPr>
          <w:rStyle w:val="StyleStyleBold12pt"/>
          <w:lang w:eastAsia="ko-KR"/>
        </w:rPr>
      </w:pPr>
      <w:r w:rsidRPr="00102035">
        <w:rPr>
          <w:rStyle w:val="StyleStyleBold12pt"/>
        </w:rPr>
        <w:t xml:space="preserve">West’s Legal Thesaurus/Dictionary. 1985, </w:t>
      </w:r>
      <w:r>
        <w:rPr>
          <w:rStyle w:val="StyleStyleBold12pt"/>
          <w:rFonts w:hint="eastAsia"/>
          <w:lang w:eastAsia="ko-KR"/>
        </w:rPr>
        <w:t>(</w:t>
      </w:r>
      <w:r w:rsidRPr="00102035">
        <w:rPr>
          <w:rStyle w:val="StyleStyleBold12pt"/>
        </w:rPr>
        <w:t>p. 744. (MHHAR7000)</w:t>
      </w:r>
      <w:r>
        <w:rPr>
          <w:rStyle w:val="StyleStyleBold12pt"/>
          <w:rFonts w:hint="eastAsia"/>
          <w:lang w:eastAsia="ko-KR"/>
        </w:rPr>
        <w:t>)</w:t>
      </w:r>
    </w:p>
    <w:p w:rsidR="00102035" w:rsidRDefault="00102035" w:rsidP="00102035">
      <w:pPr>
        <w:rPr>
          <w:lang w:eastAsia="ko-KR"/>
        </w:rPr>
      </w:pPr>
      <w:r>
        <w:rPr>
          <w:lang w:eastAsia="ko-KR"/>
        </w:rPr>
        <w:t>United States; usually means the federal government centered in Washington, DC</w:t>
      </w:r>
    </w:p>
    <w:p w:rsidR="00102035" w:rsidRDefault="00102035" w:rsidP="00102035">
      <w:pPr>
        <w:rPr>
          <w:lang w:eastAsia="ko-KR"/>
        </w:rPr>
      </w:pPr>
    </w:p>
    <w:p w:rsidR="00102035" w:rsidRDefault="00102035" w:rsidP="00102035">
      <w:pPr>
        <w:pStyle w:val="Heading3"/>
        <w:rPr>
          <w:lang w:eastAsia="ko-KR"/>
        </w:rPr>
      </w:pPr>
      <w:bookmarkStart w:id="23" w:name="_Toc297308599"/>
      <w:bookmarkStart w:id="24" w:name="_Toc297324710"/>
      <w:r>
        <w:rPr>
          <w:lang w:eastAsia="ko-KR"/>
        </w:rPr>
        <w:t>United States Federal Government is all 3 branches</w:t>
      </w:r>
      <w:bookmarkEnd w:id="23"/>
      <w:bookmarkEnd w:id="24"/>
    </w:p>
    <w:p w:rsidR="00102035" w:rsidRPr="00102035" w:rsidRDefault="00102035" w:rsidP="00102035">
      <w:pPr>
        <w:rPr>
          <w:rStyle w:val="StyleStyleBold12pt"/>
          <w:lang w:eastAsia="ko-KR"/>
        </w:rPr>
      </w:pPr>
      <w:proofErr w:type="spellStart"/>
      <w:r w:rsidRPr="00102035">
        <w:rPr>
          <w:rStyle w:val="StyleStyleBold12pt"/>
        </w:rPr>
        <w:t>Wordnet</w:t>
      </w:r>
      <w:proofErr w:type="spellEnd"/>
      <w:r w:rsidRPr="00102035">
        <w:rPr>
          <w:rStyle w:val="StyleStyleBold12pt"/>
        </w:rPr>
        <w:t xml:space="preserve"> 2000 </w:t>
      </w:r>
      <w:r>
        <w:rPr>
          <w:rStyle w:val="StyleStyleBold12pt"/>
          <w:rFonts w:hint="eastAsia"/>
          <w:lang w:eastAsia="ko-KR"/>
        </w:rPr>
        <w:t>(</w:t>
      </w:r>
      <w:r w:rsidRPr="00102035">
        <w:rPr>
          <w:rStyle w:val="StyleStyleBold12pt"/>
        </w:rPr>
        <w:t>cognitive science laboratory p. online http://wordnet.princeton.edu/perl/webwn?s=united%20states</w:t>
      </w:r>
      <w:r>
        <w:rPr>
          <w:rStyle w:val="StyleStyleBold12pt"/>
          <w:rFonts w:hint="eastAsia"/>
          <w:lang w:eastAsia="ko-KR"/>
        </w:rPr>
        <w:t>)</w:t>
      </w:r>
    </w:p>
    <w:p w:rsidR="00102035" w:rsidRDefault="00102035" w:rsidP="00102035">
      <w:pPr>
        <w:rPr>
          <w:lang w:eastAsia="ko-KR"/>
        </w:rPr>
      </w:pPr>
      <w:r>
        <w:rPr>
          <w:lang w:eastAsia="ko-KR"/>
        </w:rPr>
        <w:t>United States government:  The executive and legislative and judicial branches of the federal government of the United States</w:t>
      </w:r>
    </w:p>
    <w:p w:rsidR="00102035" w:rsidRDefault="00102035" w:rsidP="00102035">
      <w:pPr>
        <w:rPr>
          <w:lang w:eastAsia="ko-KR"/>
        </w:rPr>
      </w:pPr>
    </w:p>
    <w:p w:rsidR="00102035" w:rsidRDefault="006B514A" w:rsidP="000D2844">
      <w:pPr>
        <w:pStyle w:val="Heading2"/>
        <w:rPr>
          <w:rFonts w:eastAsiaTheme="minorEastAsia"/>
          <w:lang w:eastAsia="ko-KR"/>
        </w:rPr>
      </w:pPr>
      <w:bookmarkStart w:id="25" w:name="_Toc297324711"/>
      <w:bookmarkStart w:id="26" w:name="_Toc297379855"/>
      <w:r>
        <w:rPr>
          <w:rFonts w:eastAsiaTheme="minorEastAsia" w:hint="eastAsia"/>
          <w:lang w:eastAsia="ko-KR"/>
        </w:rPr>
        <w:lastRenderedPageBreak/>
        <w:t>Should</w:t>
      </w:r>
      <w:r w:rsidR="0078698E">
        <w:rPr>
          <w:rFonts w:eastAsiaTheme="minorEastAsia" w:hint="eastAsia"/>
          <w:lang w:eastAsia="ko-KR"/>
        </w:rPr>
        <w:t xml:space="preserve"> is mandatory</w:t>
      </w:r>
      <w:bookmarkEnd w:id="25"/>
      <w:bookmarkEnd w:id="26"/>
    </w:p>
    <w:p w:rsidR="006B514A" w:rsidRDefault="006B514A" w:rsidP="006B514A">
      <w:pPr>
        <w:rPr>
          <w:lang w:eastAsia="ko-KR"/>
        </w:rPr>
      </w:pPr>
    </w:p>
    <w:p w:rsidR="006B514A" w:rsidRDefault="006B514A" w:rsidP="006B514A">
      <w:pPr>
        <w:pStyle w:val="Heading3"/>
        <w:rPr>
          <w:lang w:eastAsia="ko-KR"/>
        </w:rPr>
      </w:pPr>
      <w:bookmarkStart w:id="27" w:name="_Toc297308601"/>
      <w:bookmarkStart w:id="28" w:name="_Toc297324712"/>
      <w:r>
        <w:rPr>
          <w:lang w:eastAsia="ko-KR"/>
        </w:rPr>
        <w:t>Should</w:t>
      </w:r>
      <w:r>
        <w:rPr>
          <w:rFonts w:hint="eastAsia"/>
          <w:lang w:eastAsia="ko-KR"/>
        </w:rPr>
        <w:t xml:space="preserve"> means must</w:t>
      </w:r>
      <w:bookmarkEnd w:id="27"/>
      <w:bookmarkEnd w:id="28"/>
    </w:p>
    <w:p w:rsidR="006B514A" w:rsidRPr="006B514A" w:rsidRDefault="006B514A" w:rsidP="006B514A">
      <w:pPr>
        <w:rPr>
          <w:rStyle w:val="StyleStyleBold12pt"/>
        </w:rPr>
      </w:pPr>
      <w:r w:rsidRPr="006B514A">
        <w:rPr>
          <w:rStyle w:val="StyleStyleBold12pt"/>
          <w:rFonts w:hint="eastAsia"/>
        </w:rPr>
        <w:t xml:space="preserve">Dictionary.com </w:t>
      </w:r>
      <w:r w:rsidRPr="006B514A">
        <w:rPr>
          <w:rStyle w:val="StyleStyleBold12pt"/>
        </w:rPr>
        <w:t>’</w:t>
      </w:r>
      <w:r w:rsidRPr="006B514A">
        <w:rPr>
          <w:rStyle w:val="StyleStyleBold12pt"/>
          <w:rFonts w:hint="eastAsia"/>
        </w:rPr>
        <w:t>11 (</w:t>
      </w:r>
      <w:r w:rsidR="00E76CE8">
        <w:rPr>
          <w:rStyle w:val="StyleStyleBold12pt"/>
        </w:rPr>
        <w:t>Random House, Inc.</w:t>
      </w:r>
      <w:r w:rsidR="00E76CE8">
        <w:rPr>
          <w:rStyle w:val="StyleStyleBold12pt"/>
          <w:rFonts w:hint="eastAsia"/>
          <w:lang w:eastAsia="ko-KR"/>
        </w:rPr>
        <w:t xml:space="preserve">, </w:t>
      </w:r>
      <w:r w:rsidRPr="006B514A">
        <w:rPr>
          <w:rStyle w:val="StyleStyleBold12pt"/>
          <w:rFonts w:hint="eastAsia"/>
        </w:rPr>
        <w:t xml:space="preserve">2011, </w:t>
      </w:r>
      <w:r w:rsidRPr="006B514A">
        <w:rPr>
          <w:rStyle w:val="StyleStyleBold12pt"/>
        </w:rPr>
        <w:t>http://dictionary.reference.com/browse/should</w:t>
      </w:r>
      <w:r w:rsidRPr="006B514A">
        <w:rPr>
          <w:rStyle w:val="StyleStyleBold12pt"/>
          <w:rFonts w:hint="eastAsia"/>
        </w:rPr>
        <w:t>)</w:t>
      </w:r>
    </w:p>
    <w:p w:rsidR="006B514A" w:rsidRDefault="006B514A" w:rsidP="006B514A">
      <w:pPr>
        <w:rPr>
          <w:lang w:eastAsia="ko-KR"/>
        </w:rPr>
      </w:pPr>
      <w:proofErr w:type="gramStart"/>
      <w:r>
        <w:rPr>
          <w:lang w:eastAsia="ko-KR"/>
        </w:rPr>
        <w:t>must</w:t>
      </w:r>
      <w:proofErr w:type="gramEnd"/>
      <w:r>
        <w:rPr>
          <w:lang w:eastAsia="ko-KR"/>
        </w:rPr>
        <w:t>; ought (used to indicate duty, propriety, or expediency</w:t>
      </w:r>
    </w:p>
    <w:p w:rsidR="006B514A" w:rsidRDefault="006B514A" w:rsidP="006B514A">
      <w:pPr>
        <w:rPr>
          <w:lang w:eastAsia="ko-KR"/>
        </w:rPr>
      </w:pPr>
    </w:p>
    <w:p w:rsidR="00BB1812" w:rsidRPr="00485B38" w:rsidRDefault="00485B38" w:rsidP="00485B38">
      <w:pPr>
        <w:pStyle w:val="Heading3"/>
        <w:rPr>
          <w:rFonts w:eastAsiaTheme="minorEastAsia"/>
          <w:lang w:eastAsia="ko-KR"/>
        </w:rPr>
      </w:pPr>
      <w:bookmarkStart w:id="29" w:name="_Toc297324713"/>
      <w:r>
        <w:rPr>
          <w:rFonts w:hint="eastAsia"/>
          <w:lang w:eastAsia="ko-KR"/>
        </w:rPr>
        <w:t>Should expresses duty</w:t>
      </w:r>
      <w:r>
        <w:rPr>
          <w:rFonts w:eastAsiaTheme="minorEastAsia" w:hint="eastAsia"/>
          <w:lang w:eastAsia="ko-KR"/>
        </w:rPr>
        <w:t xml:space="preserve"> </w:t>
      </w:r>
      <w:r>
        <w:rPr>
          <w:rFonts w:eastAsiaTheme="minorEastAsia"/>
          <w:lang w:eastAsia="ko-KR"/>
        </w:rPr>
        <w:t>–</w:t>
      </w:r>
      <w:r>
        <w:rPr>
          <w:rFonts w:eastAsiaTheme="minorEastAsia" w:hint="eastAsia"/>
          <w:lang w:eastAsia="ko-KR"/>
        </w:rPr>
        <w:t xml:space="preserve"> most predictable def.</w:t>
      </w:r>
      <w:bookmarkEnd w:id="29"/>
    </w:p>
    <w:p w:rsidR="00BB1812" w:rsidRPr="006B514A" w:rsidRDefault="00BB1812" w:rsidP="00BB1812">
      <w:pPr>
        <w:rPr>
          <w:rStyle w:val="StyleStyleBold12pt"/>
        </w:rPr>
      </w:pPr>
      <w:r w:rsidRPr="006B514A">
        <w:rPr>
          <w:rStyle w:val="StyleStyleBold12pt"/>
          <w:rFonts w:hint="eastAsia"/>
        </w:rPr>
        <w:t xml:space="preserve">Dictionary.com </w:t>
      </w:r>
      <w:r w:rsidRPr="006B514A">
        <w:rPr>
          <w:rStyle w:val="StyleStyleBold12pt"/>
        </w:rPr>
        <w:t>’</w:t>
      </w:r>
      <w:r w:rsidRPr="006B514A">
        <w:rPr>
          <w:rStyle w:val="StyleStyleBold12pt"/>
          <w:rFonts w:hint="eastAsia"/>
        </w:rPr>
        <w:t>11 (</w:t>
      </w:r>
      <w:r>
        <w:rPr>
          <w:rStyle w:val="StyleStyleBold12pt"/>
        </w:rPr>
        <w:t>Random House, Inc.</w:t>
      </w:r>
      <w:r>
        <w:rPr>
          <w:rStyle w:val="StyleStyleBold12pt"/>
          <w:rFonts w:hint="eastAsia"/>
          <w:lang w:eastAsia="ko-KR"/>
        </w:rPr>
        <w:t xml:space="preserve">, </w:t>
      </w:r>
      <w:r w:rsidRPr="006B514A">
        <w:rPr>
          <w:rStyle w:val="StyleStyleBold12pt"/>
          <w:rFonts w:hint="eastAsia"/>
        </w:rPr>
        <w:t xml:space="preserve">2011, </w:t>
      </w:r>
      <w:r w:rsidRPr="006B514A">
        <w:rPr>
          <w:rStyle w:val="StyleStyleBold12pt"/>
        </w:rPr>
        <w:t>http://dictionary.reference.com/browse/should</w:t>
      </w:r>
      <w:r w:rsidRPr="006B514A">
        <w:rPr>
          <w:rStyle w:val="StyleStyleBold12pt"/>
          <w:rFonts w:hint="eastAsia"/>
        </w:rPr>
        <w:t>)</w:t>
      </w:r>
    </w:p>
    <w:p w:rsidR="00BB1812" w:rsidRDefault="00BB1812" w:rsidP="006B514A">
      <w:pPr>
        <w:rPr>
          <w:lang w:eastAsia="ko-KR"/>
        </w:rPr>
      </w:pPr>
      <w:r>
        <w:rPr>
          <w:lang w:eastAsia="ko-KR"/>
        </w:rPr>
        <w:t>Rules similar to those for choosing between shall and will have long been advanced for should and would, but again the rules have had little effect on usage. In most constructions</w:t>
      </w:r>
      <w:r w:rsidRPr="00BB1812">
        <w:rPr>
          <w:rStyle w:val="StyleBoldUnderline"/>
        </w:rPr>
        <w:t>, would is the auxiliary chosen regardless of the</w:t>
      </w:r>
      <w:r>
        <w:rPr>
          <w:lang w:eastAsia="ko-KR"/>
        </w:rPr>
        <w:t xml:space="preserve"> person of the </w:t>
      </w:r>
      <w:r w:rsidRPr="00BB1812">
        <w:rPr>
          <w:rStyle w:val="StyleBoldUnderline"/>
        </w:rPr>
        <w:t>subject</w:t>
      </w:r>
      <w:r>
        <w:rPr>
          <w:lang w:eastAsia="ko-KR"/>
        </w:rPr>
        <w:t xml:space="preserve">: If our allies would support the move, we would abandon any claim to sovereignty. You would be surprised at the complexity of the directions. </w:t>
      </w:r>
      <w:r w:rsidRPr="00BB1812">
        <w:rPr>
          <w:rStyle w:val="StyleBoldUnderline"/>
        </w:rPr>
        <w:t>Because the main function of should</w:t>
      </w:r>
      <w:r>
        <w:rPr>
          <w:lang w:eastAsia="ko-KR"/>
        </w:rPr>
        <w:t xml:space="preserve"> in modern American English </w:t>
      </w:r>
      <w:r w:rsidRPr="00BB1812">
        <w:rPr>
          <w:rStyle w:val="StyleBoldUnderline"/>
        </w:rPr>
        <w:t>is to express duty, necessity</w:t>
      </w:r>
      <w:r>
        <w:rPr>
          <w:lang w:eastAsia="ko-KR"/>
        </w:rPr>
        <w:t xml:space="preserve">, etc. (You should get your flu shot before winter comes), its use for other purposes, as to form a subjunctive, can produce ambiguity, at least initially: I should get my flu shot if I were you. Furthermore, should </w:t>
      </w:r>
      <w:proofErr w:type="gramStart"/>
      <w:r>
        <w:rPr>
          <w:lang w:eastAsia="ko-KR"/>
        </w:rPr>
        <w:t>seems</w:t>
      </w:r>
      <w:proofErr w:type="gramEnd"/>
      <w:r>
        <w:rPr>
          <w:lang w:eastAsia="ko-KR"/>
        </w:rPr>
        <w:t xml:space="preserve"> an affectation to many Americans when used in certain constructions quite common in British English: Had I been informed, I should (American would) have called immediately. I should (American would) really prefer a different arrangement. As with shall and will, </w:t>
      </w:r>
      <w:r w:rsidRPr="00BB1812">
        <w:rPr>
          <w:rStyle w:val="StyleBoldUnderline"/>
        </w:rPr>
        <w:t>most educated native speakers</w:t>
      </w:r>
      <w:r>
        <w:rPr>
          <w:lang w:eastAsia="ko-KR"/>
        </w:rPr>
        <w:t xml:space="preserve"> of American English </w:t>
      </w:r>
      <w:r w:rsidRPr="00485B38">
        <w:rPr>
          <w:rStyle w:val="StyleBoldUnderline"/>
        </w:rPr>
        <w:t>do not follow the textbook rule in making a choice between should and would</w:t>
      </w:r>
      <w:r>
        <w:rPr>
          <w:lang w:eastAsia="ko-KR"/>
        </w:rPr>
        <w:t>. See also shall.</w:t>
      </w:r>
    </w:p>
    <w:p w:rsidR="00BB1812" w:rsidRDefault="00BB1812" w:rsidP="006B514A">
      <w:pPr>
        <w:rPr>
          <w:lang w:eastAsia="ko-KR"/>
        </w:rPr>
      </w:pPr>
    </w:p>
    <w:p w:rsidR="0078698E" w:rsidRPr="0078698E" w:rsidRDefault="0078698E" w:rsidP="000D2844">
      <w:pPr>
        <w:pStyle w:val="Heading2"/>
        <w:rPr>
          <w:rFonts w:eastAsiaTheme="minorEastAsia"/>
          <w:lang w:eastAsia="ko-KR"/>
        </w:rPr>
      </w:pPr>
      <w:bookmarkStart w:id="30" w:name="_Toc297324714"/>
      <w:bookmarkStart w:id="31" w:name="_Toc297379856"/>
      <w:r>
        <w:rPr>
          <w:rFonts w:eastAsiaTheme="minorEastAsia" w:hint="eastAsia"/>
          <w:lang w:eastAsia="ko-KR"/>
        </w:rPr>
        <w:lastRenderedPageBreak/>
        <w:t>Should is not mandatory</w:t>
      </w:r>
      <w:bookmarkEnd w:id="30"/>
      <w:bookmarkEnd w:id="31"/>
    </w:p>
    <w:p w:rsidR="006B514A" w:rsidRDefault="00485B38" w:rsidP="006B514A">
      <w:pPr>
        <w:pStyle w:val="Heading3"/>
        <w:rPr>
          <w:lang w:eastAsia="ko-KR"/>
        </w:rPr>
      </w:pPr>
      <w:bookmarkStart w:id="32" w:name="_Toc297308603"/>
      <w:bookmarkStart w:id="33" w:name="_Toc297324715"/>
      <w:r>
        <w:rPr>
          <w:rFonts w:hint="eastAsia"/>
          <w:lang w:eastAsia="ko-KR"/>
        </w:rPr>
        <w:t>Should is no</w:t>
      </w:r>
      <w:r>
        <w:rPr>
          <w:rFonts w:eastAsiaTheme="minorEastAsia" w:hint="eastAsia"/>
          <w:lang w:eastAsia="ko-KR"/>
        </w:rPr>
        <w:t xml:space="preserve">t </w:t>
      </w:r>
      <w:r w:rsidR="006B514A">
        <w:rPr>
          <w:rFonts w:hint="eastAsia"/>
          <w:lang w:eastAsia="ko-KR"/>
        </w:rPr>
        <w:t xml:space="preserve">mandatory </w:t>
      </w:r>
      <w:r w:rsidR="006B514A">
        <w:rPr>
          <w:lang w:eastAsia="ko-KR"/>
        </w:rPr>
        <w:t>–</w:t>
      </w:r>
      <w:r w:rsidR="006B514A">
        <w:rPr>
          <w:rFonts w:hint="eastAsia"/>
          <w:lang w:eastAsia="ko-KR"/>
        </w:rPr>
        <w:t xml:space="preserve"> DOD definition</w:t>
      </w:r>
      <w:bookmarkEnd w:id="32"/>
      <w:bookmarkEnd w:id="33"/>
    </w:p>
    <w:p w:rsidR="006B514A" w:rsidRPr="006B514A" w:rsidRDefault="006B514A" w:rsidP="006B514A">
      <w:pPr>
        <w:rPr>
          <w:rStyle w:val="StyleStyleBold12pt"/>
        </w:rPr>
      </w:pPr>
      <w:r w:rsidRPr="006B514A">
        <w:rPr>
          <w:rStyle w:val="StyleStyleBold12pt"/>
        </w:rPr>
        <w:t>DOD, 2003 (“Department of Defense Standard Practice: Defense Standards Format and Content” August 1, wbdg.org/</w:t>
      </w:r>
      <w:proofErr w:type="spellStart"/>
      <w:r w:rsidRPr="006B514A">
        <w:rPr>
          <w:rStyle w:val="StyleStyleBold12pt"/>
        </w:rPr>
        <w:t>ccb</w:t>
      </w:r>
      <w:proofErr w:type="spellEnd"/>
      <w:r w:rsidRPr="006B514A">
        <w:rPr>
          <w:rStyle w:val="StyleStyleBold12pt"/>
        </w:rPr>
        <w:t>/FEDMIL/std962d.pdf)</w:t>
      </w:r>
    </w:p>
    <w:p w:rsidR="006B514A" w:rsidRDefault="006B514A" w:rsidP="006B514A">
      <w:pPr>
        <w:rPr>
          <w:lang w:eastAsia="ko-KR"/>
        </w:rPr>
      </w:pPr>
      <w:r>
        <w:rPr>
          <w:lang w:eastAsia="ko-KR"/>
        </w:rPr>
        <w:t xml:space="preserve">h. “Shall”, the emphatic form of the verb, shall be used throughout sections 4 and 5 of the standard whenever a requirement is intended to express a provision that is binding. For example, in the requirements section, state that “The gauge shall indicate . . </w:t>
      </w:r>
      <w:proofErr w:type="gramStart"/>
      <w:r>
        <w:rPr>
          <w:lang w:eastAsia="ko-KR"/>
        </w:rPr>
        <w:t>. ”</w:t>
      </w:r>
      <w:proofErr w:type="gramEnd"/>
      <w:r>
        <w:rPr>
          <w:lang w:eastAsia="ko-KR"/>
        </w:rPr>
        <w:t xml:space="preserve"> and in the test section, “The indicator shall be turned to zero, and 220 volts of alternating current shall be applied.” For specific test procedures, the imperative form may be used, provided the entire method is preceded by “The following test shall be performed” or similar wording. Thus, “Turn the indicator to zero and apply 220 volts of alternating current.” “Shall” shall not appear in sections 1, 2, 3, or 6 of the standard. i. “</w:t>
      </w:r>
      <w:proofErr w:type="gramStart"/>
      <w:r>
        <w:rPr>
          <w:lang w:eastAsia="ko-KR"/>
        </w:rPr>
        <w:t>Will” may</w:t>
      </w:r>
      <w:proofErr w:type="gramEnd"/>
      <w:r>
        <w:rPr>
          <w:lang w:eastAsia="ko-KR"/>
        </w:rPr>
        <w:t xml:space="preserve"> be used to express a declaration of purpose on the part of the Government. It may be necessary to use “will” in cases when simple futurity is required. j. </w:t>
      </w:r>
      <w:r w:rsidRPr="006B514A">
        <w:rPr>
          <w:rStyle w:val="Emphasis"/>
        </w:rPr>
        <w:t>Use “should”</w:t>
      </w:r>
      <w:r>
        <w:rPr>
          <w:lang w:eastAsia="ko-KR"/>
        </w:rPr>
        <w:t xml:space="preserve"> and “may” to </w:t>
      </w:r>
      <w:r w:rsidRPr="006B514A">
        <w:rPr>
          <w:rStyle w:val="Emphasis"/>
        </w:rPr>
        <w:t xml:space="preserve">express </w:t>
      </w:r>
      <w:proofErr w:type="spellStart"/>
      <w:r w:rsidRPr="006B514A">
        <w:rPr>
          <w:rStyle w:val="Emphasis"/>
        </w:rPr>
        <w:t>nonmandatory</w:t>
      </w:r>
      <w:proofErr w:type="spellEnd"/>
      <w:r w:rsidRPr="006B514A">
        <w:rPr>
          <w:rStyle w:val="Emphasis"/>
        </w:rPr>
        <w:t xml:space="preserve"> provisions</w:t>
      </w:r>
      <w:r>
        <w:rPr>
          <w:lang w:eastAsia="ko-KR"/>
        </w:rPr>
        <w:t>. k. “</w:t>
      </w:r>
      <w:proofErr w:type="gramStart"/>
      <w:r>
        <w:rPr>
          <w:lang w:eastAsia="ko-KR"/>
        </w:rPr>
        <w:t>Must” shall</w:t>
      </w:r>
      <w:proofErr w:type="gramEnd"/>
      <w:r>
        <w:rPr>
          <w:lang w:eastAsia="ko-KR"/>
        </w:rPr>
        <w:t xml:space="preserve"> not be used to express a mandatory provision. </w:t>
      </w:r>
      <w:proofErr w:type="gramStart"/>
      <w:r>
        <w:rPr>
          <w:lang w:eastAsia="ko-KR"/>
        </w:rPr>
        <w:t>Use the term “shall.”</w:t>
      </w:r>
      <w:proofErr w:type="gramEnd"/>
    </w:p>
    <w:p w:rsidR="006B514A" w:rsidRDefault="006B514A" w:rsidP="006B514A">
      <w:pPr>
        <w:rPr>
          <w:lang w:eastAsia="ko-KR"/>
        </w:rPr>
      </w:pPr>
    </w:p>
    <w:p w:rsidR="00485B38" w:rsidRDefault="00485B38" w:rsidP="00485B38">
      <w:pPr>
        <w:pStyle w:val="Heading3"/>
        <w:rPr>
          <w:lang w:eastAsia="ko-KR"/>
        </w:rPr>
      </w:pPr>
      <w:bookmarkStart w:id="34" w:name="_Toc297324716"/>
      <w:r>
        <w:rPr>
          <w:lang w:eastAsia="ko-KR"/>
        </w:rPr>
        <w:t>“Should” means recommended, but not obligated</w:t>
      </w:r>
      <w:bookmarkEnd w:id="34"/>
    </w:p>
    <w:p w:rsidR="00485B38" w:rsidRPr="00485B38" w:rsidRDefault="00485B38" w:rsidP="006B514A">
      <w:pPr>
        <w:rPr>
          <w:rStyle w:val="StyleStyleBold12pt"/>
        </w:rPr>
      </w:pPr>
      <w:r w:rsidRPr="00485B38">
        <w:rPr>
          <w:rStyle w:val="StyleStyleBold12pt"/>
        </w:rPr>
        <w:t>Words &amp; Phrases, 2006 (</w:t>
      </w:r>
      <w:proofErr w:type="gramStart"/>
      <w:r w:rsidRPr="00485B38">
        <w:rPr>
          <w:rStyle w:val="StyleStyleBold12pt"/>
        </w:rPr>
        <w:t>Permanent  Edition</w:t>
      </w:r>
      <w:proofErr w:type="gramEnd"/>
      <w:r w:rsidRPr="00485B38">
        <w:rPr>
          <w:rStyle w:val="StyleStyleBold12pt"/>
        </w:rPr>
        <w:t xml:space="preserve">, 2006, </w:t>
      </w:r>
      <w:proofErr w:type="spellStart"/>
      <w:r w:rsidRPr="00485B38">
        <w:rPr>
          <w:rStyle w:val="StyleStyleBold12pt"/>
        </w:rPr>
        <w:t>vol</w:t>
      </w:r>
      <w:proofErr w:type="spellEnd"/>
      <w:r w:rsidRPr="00485B38">
        <w:rPr>
          <w:rStyle w:val="StyleStyleBold12pt"/>
        </w:rPr>
        <w:t xml:space="preserve"> 39)</w:t>
      </w:r>
    </w:p>
    <w:p w:rsidR="00485B38" w:rsidRDefault="00485B38" w:rsidP="006B514A">
      <w:pPr>
        <w:rPr>
          <w:lang w:eastAsia="ko-KR"/>
        </w:rPr>
      </w:pPr>
      <w:proofErr w:type="gramStart"/>
      <w:r>
        <w:rPr>
          <w:lang w:eastAsia="ko-KR"/>
        </w:rPr>
        <w:t>C.A.10 2001.</w:t>
      </w:r>
      <w:proofErr w:type="gramEnd"/>
      <w:r>
        <w:rPr>
          <w:lang w:eastAsia="ko-KR"/>
        </w:rPr>
        <w:t xml:space="preserve"> Term "</w:t>
      </w:r>
      <w:r w:rsidRPr="00485B38">
        <w:rPr>
          <w:rStyle w:val="StyleBoldUnderline"/>
        </w:rPr>
        <w:t xml:space="preserve">should" in statute indicates recommended course of action, but does not </w:t>
      </w:r>
      <w:proofErr w:type="gramStart"/>
      <w:r w:rsidRPr="00485B38">
        <w:rPr>
          <w:rStyle w:val="StyleBoldUnderline"/>
        </w:rPr>
        <w:t>itself</w:t>
      </w:r>
      <w:proofErr w:type="gramEnd"/>
      <w:r w:rsidRPr="00485B38">
        <w:rPr>
          <w:rStyle w:val="StyleBoldUnderline"/>
        </w:rPr>
        <w:t xml:space="preserve"> imply obligation associated with "shall.</w:t>
      </w:r>
      <w:r>
        <w:rPr>
          <w:lang w:eastAsia="ko-KR"/>
        </w:rPr>
        <w:t>"—Qwest Corp. v. F.C.C., 258 F.3d 1191, on remand In re Federal-State Joint Board on Universal Service, 2003 WL 22433814, review granted in part, cause remanded Qwest Communications Inter</w:t>
      </w:r>
    </w:p>
    <w:p w:rsidR="00485B38" w:rsidRDefault="00485B38" w:rsidP="006B514A">
      <w:pPr>
        <w:rPr>
          <w:lang w:eastAsia="ko-KR"/>
        </w:rPr>
      </w:pPr>
    </w:p>
    <w:p w:rsidR="00485B38" w:rsidRDefault="00485B38" w:rsidP="006B514A">
      <w:pPr>
        <w:rPr>
          <w:lang w:eastAsia="ko-KR"/>
        </w:rPr>
      </w:pPr>
    </w:p>
    <w:p w:rsidR="006B514A" w:rsidRPr="0078698E" w:rsidRDefault="006B514A" w:rsidP="000D2844">
      <w:pPr>
        <w:pStyle w:val="Heading2"/>
        <w:rPr>
          <w:rFonts w:eastAsiaTheme="minorEastAsia"/>
          <w:lang w:eastAsia="ko-KR"/>
        </w:rPr>
      </w:pPr>
      <w:bookmarkStart w:id="35" w:name="_Toc297324717"/>
      <w:bookmarkStart w:id="36" w:name="_Toc297379857"/>
      <w:r>
        <w:rPr>
          <w:rFonts w:hint="eastAsia"/>
          <w:lang w:eastAsia="ko-KR"/>
        </w:rPr>
        <w:lastRenderedPageBreak/>
        <w:t>S</w:t>
      </w:r>
      <w:r>
        <w:rPr>
          <w:lang w:eastAsia="ko-KR"/>
        </w:rPr>
        <w:t>u</w:t>
      </w:r>
      <w:r w:rsidR="0078698E">
        <w:rPr>
          <w:rFonts w:hint="eastAsia"/>
          <w:lang w:eastAsia="ko-KR"/>
        </w:rPr>
        <w:t>bstantially</w:t>
      </w:r>
      <w:bookmarkEnd w:id="35"/>
      <w:bookmarkEnd w:id="36"/>
    </w:p>
    <w:p w:rsidR="00557779" w:rsidRDefault="00557779" w:rsidP="00557779">
      <w:pPr>
        <w:pStyle w:val="Heading3"/>
      </w:pPr>
      <w:bookmarkStart w:id="37" w:name="_Toc297308605"/>
      <w:bookmarkStart w:id="38" w:name="_Toc297324718"/>
      <w:r>
        <w:t>“Substantially" means 80 to 90%—government definition.</w:t>
      </w:r>
      <w:bookmarkEnd w:id="37"/>
      <w:bookmarkEnd w:id="38"/>
    </w:p>
    <w:p w:rsidR="00557779" w:rsidRPr="00557779" w:rsidRDefault="00557779" w:rsidP="00557779">
      <w:pPr>
        <w:rPr>
          <w:rStyle w:val="StyleStyleBold12pt"/>
        </w:rPr>
      </w:pPr>
      <w:r w:rsidRPr="00557779">
        <w:rPr>
          <w:rStyle w:val="StyleStyleBold12pt"/>
        </w:rPr>
        <w:t>Curtin, 2003 (John T. Curtin, Judge, United States District Court for the Western District of New York, Gateway Equipment Corp. -</w:t>
      </w:r>
      <w:proofErr w:type="spellStart"/>
      <w:r w:rsidRPr="00557779">
        <w:rPr>
          <w:rStyle w:val="StyleStyleBold12pt"/>
        </w:rPr>
        <w:t>vs</w:t>
      </w:r>
      <w:proofErr w:type="spellEnd"/>
      <w:r w:rsidRPr="00557779">
        <w:rPr>
          <w:rStyle w:val="StyleStyleBold12pt"/>
        </w:rPr>
        <w:t>- United States of America, United States District Court for the Western District of New York, lexis)</w:t>
      </w:r>
    </w:p>
    <w:p w:rsidR="00557779" w:rsidRDefault="00557779" w:rsidP="00557779">
      <w:r>
        <w:t xml:space="preserve">The government cites Webster's Ninth New College Dictionary for the definitions of "limit" and "impairment" as suggesting "meanings equivalent to restriction and reduction, respectively." </w:t>
      </w:r>
      <w:proofErr w:type="gramStart"/>
      <w:r>
        <w:t>Item 30, p. 3, n.1.</w:t>
      </w:r>
      <w:proofErr w:type="gramEnd"/>
      <w:r>
        <w:t xml:space="preserve"> It posits that the word "substantially" suggests "an order of magnitude equivalent to 80% or 90%." Id. It concludes that "using those definitions, 'substantially limited' and 'substantially impaired' means that there must be an 80%-90% restriction and/ or reduction of use by virtue of the design of the CB-4000." Id.</w:t>
      </w:r>
    </w:p>
    <w:p w:rsidR="00557779" w:rsidRDefault="00557779" w:rsidP="00557779">
      <w:pPr>
        <w:pStyle w:val="Heading3"/>
      </w:pPr>
      <w:bookmarkStart w:id="39" w:name="_Toc297308606"/>
      <w:bookmarkStart w:id="40" w:name="_Toc297324719"/>
      <w:r>
        <w:t>Substantially is greater than 50%.</w:t>
      </w:r>
      <w:bookmarkEnd w:id="39"/>
      <w:bookmarkEnd w:id="40"/>
    </w:p>
    <w:p w:rsidR="00557779" w:rsidRPr="00557779" w:rsidRDefault="00557779" w:rsidP="00557779">
      <w:pPr>
        <w:rPr>
          <w:rStyle w:val="StyleStyleBold12pt"/>
        </w:rPr>
      </w:pPr>
      <w:r w:rsidRPr="00557779">
        <w:rPr>
          <w:rStyle w:val="StyleStyleBold12pt"/>
        </w:rPr>
        <w:t>Words and Phrases 2000 (Permanent Edition, Cumulative Annual Pamphlet, Volume 40, p. 561)</w:t>
      </w:r>
    </w:p>
    <w:p w:rsidR="00557779" w:rsidRDefault="00557779" w:rsidP="00557779">
      <w:proofErr w:type="spellStart"/>
      <w:proofErr w:type="gramStart"/>
      <w:r>
        <w:t>Ind.App</w:t>
      </w:r>
      <w:proofErr w:type="spellEnd"/>
      <w:r>
        <w:t>. 1996.</w:t>
      </w:r>
      <w:proofErr w:type="gramEnd"/>
      <w:r>
        <w:t xml:space="preserve">  Within ruling that person who completes substantial portion of construction of his own home is exempt from building code requirements, "substantial" is to be understood as meaning "of ample or considerable amount, quantity, or size," and it would be inconsistent with ordinary meaning of the term to construe "substantial portion" as referring to only half of the whole.  West's A.I.C. 46-7-8-3(d).-Robinson v. Monroe County, 683 N.E.2d 196.-Health &amp; E 32.</w:t>
      </w:r>
    </w:p>
    <w:p w:rsidR="00557779" w:rsidRDefault="00557779" w:rsidP="00557779">
      <w:pPr>
        <w:pStyle w:val="Heading3"/>
      </w:pPr>
      <w:bookmarkStart w:id="41" w:name="_Toc297308607"/>
      <w:bookmarkStart w:id="42" w:name="_Toc297324720"/>
      <w:r>
        <w:t>Substantial is at least 20%.</w:t>
      </w:r>
      <w:bookmarkEnd w:id="41"/>
      <w:bookmarkEnd w:id="42"/>
    </w:p>
    <w:p w:rsidR="00557779" w:rsidRPr="00557779" w:rsidRDefault="00557779" w:rsidP="00557779">
      <w:pPr>
        <w:rPr>
          <w:rStyle w:val="StyleStyleBold12pt"/>
        </w:rPr>
      </w:pPr>
      <w:r w:rsidRPr="00557779">
        <w:rPr>
          <w:rStyle w:val="StyleStyleBold12pt"/>
        </w:rPr>
        <w:t>Words and Phrases, 2002 (Volume 40a, p. 559)</w:t>
      </w:r>
    </w:p>
    <w:p w:rsidR="00557779" w:rsidRDefault="00557779" w:rsidP="00557779">
      <w:proofErr w:type="gramStart"/>
      <w:r>
        <w:t xml:space="preserve">SUBSTANTIAL DECREASE </w:t>
      </w:r>
      <w:proofErr w:type="spellStart"/>
      <w:r>
        <w:t>Pa.Cmwith</w:t>
      </w:r>
      <w:proofErr w:type="spellEnd"/>
      <w:r>
        <w:t>.</w:t>
      </w:r>
      <w:proofErr w:type="gramEnd"/>
      <w:r>
        <w:t xml:space="preserve"> 1996.  Approximately 20% decrease in school district's enrollment during previous ten years constituted "substantial decrease" in enrollment under Public School Code, justifying demotions of certified secondary teacher to half-time status.  24 P.S. S 11-11124.—</w:t>
      </w:r>
      <w:proofErr w:type="spellStart"/>
      <w:r>
        <w:t>Battaglin</w:t>
      </w:r>
      <w:proofErr w:type="spellEnd"/>
      <w:r>
        <w:t xml:space="preserve"> v. Lakeland School Dist., 677 A.2d 1294.—Schools 147.10.</w:t>
      </w:r>
    </w:p>
    <w:p w:rsidR="00881009" w:rsidRDefault="00881009" w:rsidP="006B514A">
      <w:pPr>
        <w:rPr>
          <w:lang w:eastAsia="ko-KR"/>
        </w:rPr>
      </w:pPr>
    </w:p>
    <w:p w:rsidR="00881009" w:rsidRDefault="00881009" w:rsidP="00881009">
      <w:pPr>
        <w:pStyle w:val="Heading3"/>
        <w:rPr>
          <w:rFonts w:eastAsiaTheme="minorEastAsia"/>
          <w:lang w:eastAsia="ko-KR"/>
        </w:rPr>
      </w:pPr>
      <w:bookmarkStart w:id="43" w:name="_Toc297308608"/>
      <w:bookmarkStart w:id="44" w:name="_Toc297324721"/>
      <w:r>
        <w:rPr>
          <w:rFonts w:hint="eastAsia"/>
          <w:lang w:eastAsia="ko-KR"/>
        </w:rPr>
        <w:t>Substantial is $679 million</w:t>
      </w:r>
      <w:bookmarkEnd w:id="43"/>
      <w:bookmarkEnd w:id="44"/>
    </w:p>
    <w:p w:rsidR="00881009" w:rsidRPr="00881009" w:rsidRDefault="00881009" w:rsidP="00881009">
      <w:pPr>
        <w:rPr>
          <w:rStyle w:val="StyleStyleBold12pt"/>
          <w:lang w:eastAsia="ko-KR"/>
        </w:rPr>
      </w:pPr>
      <w:r w:rsidRPr="00881009">
        <w:rPr>
          <w:rStyle w:val="StyleStyleBold12pt"/>
          <w:rFonts w:hint="eastAsia"/>
        </w:rPr>
        <w:t xml:space="preserve">AAAS </w:t>
      </w:r>
      <w:r w:rsidRPr="00881009">
        <w:rPr>
          <w:rStyle w:val="StyleStyleBold12pt"/>
        </w:rPr>
        <w:t>‘</w:t>
      </w:r>
      <w:r w:rsidRPr="00881009">
        <w:rPr>
          <w:rStyle w:val="StyleStyleBold12pt"/>
          <w:rFonts w:hint="eastAsia"/>
        </w:rPr>
        <w:t>2 (Advancing Science, Serving Society</w:t>
      </w:r>
      <w:proofErr w:type="gramStart"/>
      <w:r w:rsidRPr="00881009">
        <w:rPr>
          <w:rStyle w:val="StyleStyleBold12pt"/>
          <w:rFonts w:hint="eastAsia"/>
        </w:rPr>
        <w:t>,10</w:t>
      </w:r>
      <w:proofErr w:type="gramEnd"/>
      <w:r w:rsidRPr="00881009">
        <w:rPr>
          <w:rStyle w:val="StyleStyleBold12pt"/>
          <w:rFonts w:hint="eastAsia"/>
        </w:rPr>
        <w:t xml:space="preserve">/16/2002, </w:t>
      </w:r>
      <w:r w:rsidRPr="00881009">
        <w:rPr>
          <w:rStyle w:val="StyleStyleBold12pt"/>
        </w:rPr>
        <w:t>“House Boosts NASA Request, Adds Earmarks and Outer Planets Missions”</w:t>
      </w:r>
      <w:r w:rsidRPr="00881009">
        <w:rPr>
          <w:rStyle w:val="StyleStyleBold12pt"/>
          <w:rFonts w:hint="eastAsia"/>
        </w:rPr>
        <w:t xml:space="preserve"> </w:t>
      </w:r>
      <w:r w:rsidRPr="00881009">
        <w:rPr>
          <w:rStyle w:val="StyleStyleBold12pt"/>
        </w:rPr>
        <w:t>http://www.aaas.org/spp/rd/nasa03h.pdf</w:t>
      </w:r>
      <w:r w:rsidRPr="00881009">
        <w:rPr>
          <w:rStyle w:val="StyleStyleBold12pt"/>
          <w:rFonts w:hint="eastAsia"/>
        </w:rPr>
        <w:t>)</w:t>
      </w:r>
    </w:p>
    <w:p w:rsidR="006B514A" w:rsidRDefault="00881009" w:rsidP="006B514A">
      <w:pPr>
        <w:rPr>
          <w:lang w:eastAsia="ko-KR"/>
        </w:rPr>
      </w:pPr>
      <w:r>
        <w:rPr>
          <w:lang w:eastAsia="ko-KR"/>
        </w:rPr>
        <w:t xml:space="preserve">Two-thirds of the NASA budget, which excludes the Space Shuttle program and its associated costs, is classified as R&amp;D. </w:t>
      </w:r>
      <w:r w:rsidRPr="00881009">
        <w:rPr>
          <w:rStyle w:val="StyleBoldUnderline"/>
        </w:rPr>
        <w:t>NASA’s R&amp;D would total</w:t>
      </w:r>
      <w:r>
        <w:rPr>
          <w:lang w:eastAsia="ko-KR"/>
        </w:rPr>
        <w:t xml:space="preserve"> $10.9 billion in the House plan, slightly above the Senate allocation</w:t>
      </w:r>
      <w:r w:rsidRPr="00881009">
        <w:rPr>
          <w:rStyle w:val="StyleBoldUnderline"/>
        </w:rPr>
        <w:t xml:space="preserve">, a substantial $697 million </w:t>
      </w:r>
      <w:r>
        <w:rPr>
          <w:lang w:eastAsia="ko-KR"/>
        </w:rPr>
        <w:t xml:space="preserve">or 6.9 percent </w:t>
      </w:r>
      <w:r w:rsidRPr="00881009">
        <w:rPr>
          <w:rStyle w:val="StyleBoldUnderline"/>
        </w:rPr>
        <w:t>above FY 2002</w:t>
      </w:r>
      <w:r>
        <w:rPr>
          <w:lang w:eastAsia="ko-KR"/>
        </w:rPr>
        <w:t>, and $258 million above the request. Because the Space Shuttle program and other non-R&amp;D programs would decline, the total NASA budget of $15.3 billion would show a smaller increase (up 2.7 percent). (For details of the Senate appropriation for NASA R&amp;D, see the August 6 AAAS R&amp;D Funding Update. For details of the request for NASA, see Chapter 10 of AAAS Report XXVII: R&amp;D FY 2003).</w:t>
      </w:r>
    </w:p>
    <w:p w:rsidR="00881009" w:rsidRDefault="00881009" w:rsidP="006B514A">
      <w:pPr>
        <w:rPr>
          <w:lang w:eastAsia="ko-KR"/>
        </w:rPr>
      </w:pPr>
    </w:p>
    <w:p w:rsidR="00881009" w:rsidRDefault="00881009" w:rsidP="00881009">
      <w:pPr>
        <w:pStyle w:val="Heading3"/>
        <w:rPr>
          <w:rFonts w:eastAsiaTheme="minorEastAsia"/>
          <w:lang w:eastAsia="ko-KR"/>
        </w:rPr>
      </w:pPr>
      <w:bookmarkStart w:id="45" w:name="_Toc297308609"/>
      <w:bookmarkStart w:id="46" w:name="_Toc297324722"/>
      <w:r>
        <w:rPr>
          <w:rFonts w:eastAsiaTheme="minorEastAsia" w:hint="eastAsia"/>
          <w:lang w:eastAsia="ko-KR"/>
        </w:rPr>
        <w:t>A substantial increase is in billions</w:t>
      </w:r>
      <w:bookmarkEnd w:id="45"/>
      <w:bookmarkEnd w:id="46"/>
    </w:p>
    <w:p w:rsidR="00881009" w:rsidRPr="00881009" w:rsidRDefault="00881009" w:rsidP="00881009">
      <w:pPr>
        <w:rPr>
          <w:b/>
          <w:bCs/>
          <w:lang w:eastAsia="ko-KR"/>
        </w:rPr>
      </w:pPr>
      <w:r w:rsidRPr="00881009">
        <w:rPr>
          <w:rStyle w:val="StyleStyleBold12pt"/>
          <w:rFonts w:hint="eastAsia"/>
        </w:rPr>
        <w:t xml:space="preserve">AAAS </w:t>
      </w:r>
      <w:r w:rsidRPr="00881009">
        <w:rPr>
          <w:rStyle w:val="StyleStyleBold12pt"/>
        </w:rPr>
        <w:t>‘</w:t>
      </w:r>
      <w:r w:rsidRPr="00881009">
        <w:rPr>
          <w:rStyle w:val="StyleStyleBold12pt"/>
          <w:rFonts w:hint="eastAsia"/>
        </w:rPr>
        <w:t>2 (Advancing Science, Serving Society</w:t>
      </w:r>
      <w:proofErr w:type="gramStart"/>
      <w:r w:rsidRPr="00881009">
        <w:rPr>
          <w:rStyle w:val="StyleStyleBold12pt"/>
          <w:rFonts w:hint="eastAsia"/>
        </w:rPr>
        <w:t>,10</w:t>
      </w:r>
      <w:proofErr w:type="gramEnd"/>
      <w:r w:rsidRPr="00881009">
        <w:rPr>
          <w:rStyle w:val="StyleStyleBold12pt"/>
          <w:rFonts w:hint="eastAsia"/>
        </w:rPr>
        <w:t xml:space="preserve">/16/2002, </w:t>
      </w:r>
      <w:r w:rsidRPr="00881009">
        <w:rPr>
          <w:rStyle w:val="StyleStyleBold12pt"/>
        </w:rPr>
        <w:t>“House Boosts NASA Request, Adds Earmarks and Outer Planets Missions”</w:t>
      </w:r>
      <w:r w:rsidRPr="00881009">
        <w:rPr>
          <w:rStyle w:val="StyleStyleBold12pt"/>
          <w:rFonts w:hint="eastAsia"/>
        </w:rPr>
        <w:t xml:space="preserve"> </w:t>
      </w:r>
      <w:r w:rsidRPr="00881009">
        <w:rPr>
          <w:rStyle w:val="StyleStyleBold12pt"/>
        </w:rPr>
        <w:t>http://www.aaas.org/spp/rd/nasa03h.pdf</w:t>
      </w:r>
      <w:r w:rsidRPr="00881009">
        <w:rPr>
          <w:rStyle w:val="StyleStyleBold12pt"/>
          <w:rFonts w:hint="eastAsia"/>
        </w:rPr>
        <w:t>)</w:t>
      </w:r>
    </w:p>
    <w:p w:rsidR="00881009" w:rsidRDefault="00881009" w:rsidP="006B514A">
      <w:pPr>
        <w:rPr>
          <w:lang w:eastAsia="ko-KR"/>
        </w:rPr>
      </w:pPr>
      <w:r>
        <w:rPr>
          <w:lang w:eastAsia="ko-KR"/>
        </w:rPr>
        <w:t>The Science, Aeronautics, and Technology (SAT) account, which funds nearly all of NASA’s R&amp;D not related to the Space Station, would receive $9.1 billion, 13.6 percent or $1.1 billion above the FY 2002 funding level. This substantial increase would go primarily to the Space Science and the Aero-Space Technology Programs, as in the Senate proposal.</w:t>
      </w:r>
    </w:p>
    <w:p w:rsidR="006B514A" w:rsidRDefault="00E76CE8" w:rsidP="000D2844">
      <w:pPr>
        <w:pStyle w:val="Heading2"/>
        <w:rPr>
          <w:rFonts w:eastAsiaTheme="minorEastAsia"/>
          <w:lang w:eastAsia="ko-KR"/>
        </w:rPr>
      </w:pPr>
      <w:bookmarkStart w:id="47" w:name="_Toc297324723"/>
      <w:bookmarkStart w:id="48" w:name="_Toc297379858"/>
      <w:r>
        <w:rPr>
          <w:rFonts w:eastAsiaTheme="minorEastAsia" w:hint="eastAsia"/>
          <w:lang w:eastAsia="ko-KR"/>
        </w:rPr>
        <w:lastRenderedPageBreak/>
        <w:t>Increase</w:t>
      </w:r>
      <w:r w:rsidR="0078698E">
        <w:rPr>
          <w:rFonts w:eastAsiaTheme="minorEastAsia" w:hint="eastAsia"/>
          <w:lang w:eastAsia="ko-KR"/>
        </w:rPr>
        <w:t xml:space="preserve"> generic</w:t>
      </w:r>
      <w:bookmarkEnd w:id="47"/>
      <w:bookmarkEnd w:id="48"/>
    </w:p>
    <w:p w:rsidR="00E76CE8" w:rsidRDefault="00E76CE8" w:rsidP="00E76CE8">
      <w:pPr>
        <w:rPr>
          <w:lang w:eastAsia="ko-KR"/>
        </w:rPr>
      </w:pPr>
    </w:p>
    <w:p w:rsidR="00E76CE8" w:rsidRDefault="00E76CE8" w:rsidP="00E76CE8">
      <w:pPr>
        <w:pStyle w:val="Heading3"/>
        <w:rPr>
          <w:rFonts w:eastAsiaTheme="minorEastAsia"/>
          <w:lang w:eastAsia="ko-KR"/>
        </w:rPr>
      </w:pPr>
      <w:bookmarkStart w:id="49" w:name="_Toc297308611"/>
      <w:bookmarkStart w:id="50" w:name="_Toc297324724"/>
      <w:r>
        <w:rPr>
          <w:rFonts w:hint="eastAsia"/>
          <w:lang w:eastAsia="ko-KR"/>
        </w:rPr>
        <w:t>Increase is to make greater</w:t>
      </w:r>
      <w:bookmarkEnd w:id="49"/>
      <w:bookmarkEnd w:id="50"/>
    </w:p>
    <w:p w:rsidR="00E76CE8" w:rsidRPr="0053680C" w:rsidRDefault="00E76CE8" w:rsidP="00E76CE8">
      <w:pPr>
        <w:rPr>
          <w:b/>
          <w:bCs/>
          <w:lang w:eastAsia="ko-KR"/>
        </w:rPr>
      </w:pPr>
      <w:r w:rsidRPr="00553C56">
        <w:rPr>
          <w:rStyle w:val="StyleStyleBold12pt"/>
          <w:rFonts w:hint="eastAsia"/>
        </w:rPr>
        <w:t xml:space="preserve">Dictionary.com </w:t>
      </w:r>
      <w:r w:rsidRPr="00553C56">
        <w:rPr>
          <w:rStyle w:val="StyleStyleBold12pt"/>
        </w:rPr>
        <w:t>’</w:t>
      </w:r>
      <w:r w:rsidRPr="00553C56">
        <w:rPr>
          <w:rStyle w:val="StyleStyleBold12pt"/>
          <w:rFonts w:hint="eastAsia"/>
        </w:rPr>
        <w:t>11 (</w:t>
      </w:r>
      <w:r>
        <w:rPr>
          <w:rStyle w:val="StyleStyleBold12pt"/>
        </w:rPr>
        <w:t>Random House, Inc.</w:t>
      </w:r>
      <w:r>
        <w:rPr>
          <w:rStyle w:val="StyleStyleBold12pt"/>
          <w:rFonts w:hint="eastAsia"/>
          <w:lang w:eastAsia="ko-KR"/>
        </w:rPr>
        <w:t xml:space="preserve">, </w:t>
      </w:r>
      <w:r w:rsidRPr="00553C56">
        <w:rPr>
          <w:rStyle w:val="StyleStyleBold12pt"/>
          <w:rFonts w:hint="eastAsia"/>
        </w:rPr>
        <w:t xml:space="preserve">2011, </w:t>
      </w:r>
      <w:r w:rsidRPr="00553C56">
        <w:rPr>
          <w:rStyle w:val="StyleStyleBold12pt"/>
        </w:rPr>
        <w:t>http://dictio</w:t>
      </w:r>
      <w:r>
        <w:rPr>
          <w:rStyle w:val="StyleStyleBold12pt"/>
        </w:rPr>
        <w:t>nary.reference.com/browse/</w:t>
      </w:r>
      <w:r>
        <w:rPr>
          <w:rStyle w:val="StyleStyleBold12pt"/>
          <w:rFonts w:hint="eastAsia"/>
          <w:lang w:eastAsia="ko-KR"/>
        </w:rPr>
        <w:t>increase</w:t>
      </w:r>
      <w:r w:rsidRPr="00553C56">
        <w:rPr>
          <w:rStyle w:val="StyleStyleBold12pt"/>
          <w:rFonts w:hint="eastAsia"/>
        </w:rPr>
        <w:t>)</w:t>
      </w:r>
    </w:p>
    <w:p w:rsidR="00E76CE8" w:rsidRDefault="00E76CE8" w:rsidP="00E76CE8">
      <w:pPr>
        <w:rPr>
          <w:lang w:eastAsia="ko-KR"/>
        </w:rPr>
      </w:pPr>
      <w:proofErr w:type="gramStart"/>
      <w:r>
        <w:rPr>
          <w:lang w:eastAsia="ko-KR"/>
        </w:rPr>
        <w:t>to</w:t>
      </w:r>
      <w:proofErr w:type="gramEnd"/>
      <w:r>
        <w:rPr>
          <w:lang w:eastAsia="ko-KR"/>
        </w:rPr>
        <w:t xml:space="preserve"> make greater, as in number, size, strength, or quality; augment; add to: to increase taxes.</w:t>
      </w:r>
    </w:p>
    <w:p w:rsidR="00E76CE8" w:rsidRDefault="00E76CE8" w:rsidP="00E76CE8">
      <w:pPr>
        <w:rPr>
          <w:lang w:eastAsia="ko-KR"/>
        </w:rPr>
      </w:pPr>
    </w:p>
    <w:p w:rsidR="00557779" w:rsidRDefault="00557779" w:rsidP="00557779">
      <w:pPr>
        <w:pStyle w:val="Heading3"/>
      </w:pPr>
      <w:bookmarkStart w:id="51" w:name="_Toc297308612"/>
      <w:bookmarkStart w:id="52" w:name="_Toc297324725"/>
      <w:proofErr w:type="gramStart"/>
      <w:r>
        <w:t>To become greater.</w:t>
      </w:r>
      <w:bookmarkEnd w:id="51"/>
      <w:bookmarkEnd w:id="52"/>
      <w:proofErr w:type="gramEnd"/>
    </w:p>
    <w:p w:rsidR="00557779" w:rsidRPr="00557779" w:rsidRDefault="00557779" w:rsidP="00557779">
      <w:pPr>
        <w:rPr>
          <w:rStyle w:val="StyleStyleBold12pt"/>
        </w:rPr>
      </w:pPr>
      <w:r w:rsidRPr="00557779">
        <w:rPr>
          <w:rStyle w:val="StyleStyleBold12pt"/>
        </w:rPr>
        <w:t xml:space="preserve">Collins, 2009 (Collins English Dictionary - Complete &amp; Unabridged 10th Edition) </w:t>
      </w:r>
    </w:p>
    <w:p w:rsidR="00557779" w:rsidRDefault="00557779" w:rsidP="00557779">
      <w:r>
        <w:t xml:space="preserve">World English Dictionary increase — </w:t>
      </w:r>
      <w:proofErr w:type="spellStart"/>
      <w:r>
        <w:t>vb</w:t>
      </w:r>
      <w:proofErr w:type="spellEnd"/>
      <w:r>
        <w:t xml:space="preserve"> 1</w:t>
      </w:r>
      <w:r w:rsidRPr="00557779">
        <w:rPr>
          <w:rStyle w:val="StyleBoldUnderline"/>
        </w:rPr>
        <w:t xml:space="preserve">. </w:t>
      </w:r>
      <w:proofErr w:type="gramStart"/>
      <w:r w:rsidRPr="00557779">
        <w:rPr>
          <w:rStyle w:val="StyleBoldUnderline"/>
        </w:rPr>
        <w:t>to</w:t>
      </w:r>
      <w:proofErr w:type="gramEnd"/>
      <w:r w:rsidRPr="00557779">
        <w:rPr>
          <w:rStyle w:val="StyleBoldUnderline"/>
        </w:rPr>
        <w:t xml:space="preserve"> make or become greater in size, degree, frequency</w:t>
      </w:r>
      <w:r>
        <w:t xml:space="preserve">, </w:t>
      </w:r>
      <w:proofErr w:type="spellStart"/>
      <w:r>
        <w:t>etc</w:t>
      </w:r>
      <w:proofErr w:type="spellEnd"/>
      <w:r>
        <w:t>; grow or expand</w:t>
      </w:r>
    </w:p>
    <w:p w:rsidR="00557779" w:rsidRDefault="00557779" w:rsidP="00557779">
      <w:pPr>
        <w:rPr>
          <w:lang w:eastAsia="ko-KR"/>
        </w:rPr>
      </w:pPr>
    </w:p>
    <w:p w:rsidR="0078698E" w:rsidRPr="0078698E" w:rsidRDefault="0078698E" w:rsidP="000D2844">
      <w:pPr>
        <w:pStyle w:val="Heading2"/>
        <w:rPr>
          <w:rFonts w:eastAsiaTheme="minorEastAsia"/>
          <w:lang w:eastAsia="ko-KR"/>
        </w:rPr>
      </w:pPr>
      <w:bookmarkStart w:id="53" w:name="_Toc297324726"/>
      <w:bookmarkStart w:id="54" w:name="_Toc297379859"/>
      <w:r>
        <w:rPr>
          <w:rFonts w:eastAsiaTheme="minorEastAsia" w:hint="eastAsia"/>
          <w:lang w:eastAsia="ko-KR"/>
        </w:rPr>
        <w:lastRenderedPageBreak/>
        <w:t>Increase is pre-existing</w:t>
      </w:r>
      <w:bookmarkEnd w:id="53"/>
      <w:bookmarkEnd w:id="54"/>
    </w:p>
    <w:p w:rsidR="00557779" w:rsidRDefault="00557779" w:rsidP="00557779">
      <w:pPr>
        <w:pStyle w:val="Heading3"/>
      </w:pPr>
      <w:bookmarkStart w:id="55" w:name="_Toc297308614"/>
      <w:bookmarkStart w:id="56" w:name="_Toc297324727"/>
      <w:r>
        <w:t>Increase requires making something previously existing greater.</w:t>
      </w:r>
      <w:bookmarkEnd w:id="55"/>
      <w:bookmarkEnd w:id="56"/>
    </w:p>
    <w:p w:rsidR="00557779" w:rsidRPr="00557779" w:rsidRDefault="00557779" w:rsidP="00557779">
      <w:pPr>
        <w:rPr>
          <w:rStyle w:val="StyleStyleBold12pt"/>
        </w:rPr>
      </w:pPr>
      <w:r w:rsidRPr="00557779">
        <w:rPr>
          <w:rStyle w:val="StyleStyleBold12pt"/>
        </w:rPr>
        <w:t xml:space="preserve">Buckley et al., 2006 (Jeremiah, attorney, Amicus Curiae Brief, Safeco Ins. Co. of America et al v. Charles Burr et al., </w:t>
      </w:r>
      <w:proofErr w:type="spellStart"/>
      <w:r w:rsidRPr="00557779">
        <w:rPr>
          <w:rStyle w:val="StyleStyleBold12pt"/>
        </w:rPr>
        <w:t>google</w:t>
      </w:r>
      <w:proofErr w:type="spellEnd"/>
      <w:r w:rsidRPr="00557779">
        <w:rPr>
          <w:rStyle w:val="StyleStyleBold12pt"/>
        </w:rPr>
        <w:t>)</w:t>
      </w:r>
    </w:p>
    <w:p w:rsidR="00557779" w:rsidRDefault="00557779" w:rsidP="00557779">
      <w:r>
        <w:t xml:space="preserve">First, the court said that the ordinary meaning of the word “increase” is “to make something greater,” which it believed should not “be limited to cases in which a company raises the rate that an individual has previously been charged.” </w:t>
      </w:r>
      <w:proofErr w:type="gramStart"/>
      <w:r>
        <w:t>435 F.3d at 1091.</w:t>
      </w:r>
      <w:proofErr w:type="gramEnd"/>
      <w:r>
        <w:t xml:space="preserve"> Yet the definition offered by the Ninth Circuit compels the opposite conclusion. </w:t>
      </w:r>
      <w:r w:rsidRPr="00557779">
        <w:rPr>
          <w:rStyle w:val="StyleBoldUnderline"/>
        </w:rPr>
        <w:t>Because “increase” means “to make something greater,” there must necessarily have been an existing premium</w:t>
      </w:r>
      <w:r>
        <w:t xml:space="preserve">, to which Edo’s actual premium may be compared, </w:t>
      </w:r>
      <w:r w:rsidRPr="00557779">
        <w:rPr>
          <w:rStyle w:val="StyleBoldUnderline"/>
        </w:rPr>
        <w:t>to determine whether an “increase” occurred</w:t>
      </w:r>
      <w:r>
        <w:t xml:space="preserve">. Congress could have provided that “ad-verse action” in the insurance context means charging an amount greater than the optimal premium, but instead chose to define adverse action in terms of an “increase.” That </w:t>
      </w:r>
      <w:proofErr w:type="spellStart"/>
      <w:r>
        <w:t>def-initional</w:t>
      </w:r>
      <w:proofErr w:type="spellEnd"/>
      <w:r>
        <w:t xml:space="preserve"> choice must be respected, not ignored. See </w:t>
      </w:r>
      <w:proofErr w:type="spellStart"/>
      <w:r>
        <w:t>Colautti</w:t>
      </w:r>
      <w:proofErr w:type="spellEnd"/>
      <w:r>
        <w:t xml:space="preserve"> v. Franklin, 439 U.S. 379, 392-93 n.10 (1979) (“[a] </w:t>
      </w:r>
      <w:proofErr w:type="spellStart"/>
      <w:r>
        <w:t>defin-ition</w:t>
      </w:r>
      <w:proofErr w:type="spellEnd"/>
      <w:r>
        <w:t xml:space="preserve"> which declares what a term ‘means’ . . . excludes any meaning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w:t>
      </w:r>
      <w:proofErr w:type="gramStart"/>
      <w:r>
        <w:t>435 F.3d at 1091.</w:t>
      </w:r>
      <w:proofErr w:type="gramEnd"/>
      <w:r>
        <w:t xml:space="preserve"> This interpretation reads the words “exist-</w:t>
      </w:r>
      <w:proofErr w:type="spellStart"/>
      <w:r>
        <w:t>ing</w:t>
      </w:r>
      <w:proofErr w:type="spellEnd"/>
      <w:r>
        <w:t xml:space="preserve">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w:t>
      </w:r>
      <w:r w:rsidRPr="00557779">
        <w:rPr>
          <w:rStyle w:val="StyleBoldUnderline"/>
        </w:rPr>
        <w:t>and under usual canons of statutory construction the term “increase</w:t>
      </w:r>
      <w:r>
        <w:t xml:space="preserve">” also </w:t>
      </w:r>
      <w:r w:rsidRPr="00557779">
        <w:rPr>
          <w:rStyle w:val="StyleBoldUnderline"/>
        </w:rPr>
        <w:t>should be construed to apply to increases of an already-existing policy.</w:t>
      </w:r>
      <w:r>
        <w:t xml:space="preserve"> See </w:t>
      </w:r>
      <w:proofErr w:type="spellStart"/>
      <w:r>
        <w:t>Hibbs</w:t>
      </w:r>
      <w:proofErr w:type="spellEnd"/>
      <w:r>
        <w:t xml:space="preserve"> v. Winn, 542 U.S. 88, 101 (2004) (“a phrase gathers meaning from the words around it”) (citation omitted). </w:t>
      </w:r>
    </w:p>
    <w:p w:rsidR="00557779" w:rsidRDefault="00557779" w:rsidP="00557779"/>
    <w:p w:rsidR="00557779" w:rsidRDefault="00557779" w:rsidP="00557779">
      <w:pPr>
        <w:pStyle w:val="Heading3"/>
      </w:pPr>
      <w:bookmarkStart w:id="57" w:name="_Toc297308615"/>
      <w:bookmarkStart w:id="58" w:name="_Toc297324728"/>
      <w:r>
        <w:t>Increase requires pre-existence.</w:t>
      </w:r>
      <w:bookmarkEnd w:id="57"/>
      <w:bookmarkEnd w:id="58"/>
    </w:p>
    <w:p w:rsidR="00557779" w:rsidRPr="00557779" w:rsidRDefault="00557779" w:rsidP="00557779">
      <w:pPr>
        <w:rPr>
          <w:rStyle w:val="StyleStyleBold12pt"/>
        </w:rPr>
      </w:pPr>
      <w:r w:rsidRPr="00557779">
        <w:rPr>
          <w:rStyle w:val="StyleStyleBold12pt"/>
        </w:rPr>
        <w:t xml:space="preserve">Brown, 2003 (US Federal Judge for the United States District Court for the District of Oregon, Elena mark and </w:t>
      </w:r>
      <w:proofErr w:type="spellStart"/>
      <w:r w:rsidRPr="00557779">
        <w:rPr>
          <w:rStyle w:val="StyleStyleBold12pt"/>
        </w:rPr>
        <w:t>paul</w:t>
      </w:r>
      <w:proofErr w:type="spellEnd"/>
      <w:r w:rsidRPr="00557779">
        <w:rPr>
          <w:rStyle w:val="StyleStyleBold12pt"/>
        </w:rPr>
        <w:t xml:space="preserve"> Gustafson v. Valley Insurance Company and Valley Property and Casualty, July 17, lexis) </w:t>
      </w:r>
    </w:p>
    <w:p w:rsidR="00557779" w:rsidRDefault="00557779" w:rsidP="00557779">
      <w:r>
        <w:t xml:space="preserve">FCRA does not define the term "increase." </w:t>
      </w:r>
      <w:r w:rsidRPr="00557779">
        <w:rPr>
          <w:rStyle w:val="StyleBoldUnderline"/>
        </w:rPr>
        <w:t>The</w:t>
      </w:r>
      <w:r>
        <w:t xml:space="preserve"> plain and </w:t>
      </w:r>
      <w:r w:rsidRPr="00557779">
        <w:rPr>
          <w:rStyle w:val="StyleBoldUnderline"/>
        </w:rPr>
        <w:t>ordinary meaning of the verb "to increase" is to make something greater</w:t>
      </w:r>
      <w:r>
        <w:t xml:space="preserve"> or larger. </w:t>
      </w:r>
      <w:proofErr w:type="gramStart"/>
      <w:r>
        <w:t>4 Merriam-Webster's [**22] Collegiate Dictionary 589 (10th ed. 1998).</w:t>
      </w:r>
      <w:proofErr w:type="gramEnd"/>
      <w:r>
        <w:t xml:space="preserve"> The "something" that is increased in the statute is the "charge for any insurance." The plain and common meaning of the noun "charge" is "the price demanded for something." </w:t>
      </w:r>
      <w:proofErr w:type="gramStart"/>
      <w:r>
        <w:t>Id. at 192.</w:t>
      </w:r>
      <w:proofErr w:type="gramEnd"/>
      <w:r>
        <w:t xml:space="preserve"> Thus, the statute plainly means an insurer takes adverse action if the insurer makes greater (i.e., larger) the price demanded for insurance. </w:t>
      </w:r>
      <w:r w:rsidRPr="00557779">
        <w:rPr>
          <w:rStyle w:val="StyleBoldUnderline"/>
        </w:rPr>
        <w:t>An insurer cannot "make greater" something that did not exist previously</w:t>
      </w:r>
      <w:r>
        <w:t>. The statutory definition of adverse action, therefore, clearly anticipates an insurer must have made an initial charge or demand for payment before the insurer can increase that charge. In other words, an insurer cannot increase the charge for insurance unless the insurer previously set and demanded payment of the premium for that insured's insurance [**23] coverage at a lower price.</w:t>
      </w:r>
    </w:p>
    <w:p w:rsidR="00557779" w:rsidRDefault="00557779" w:rsidP="00E76CE8">
      <w:pPr>
        <w:rPr>
          <w:lang w:eastAsia="ko-KR"/>
        </w:rPr>
      </w:pPr>
    </w:p>
    <w:p w:rsidR="00557779" w:rsidRPr="0078698E" w:rsidRDefault="0078698E" w:rsidP="000D2844">
      <w:pPr>
        <w:pStyle w:val="Heading2"/>
        <w:rPr>
          <w:rFonts w:eastAsiaTheme="minorEastAsia"/>
          <w:lang w:eastAsia="ko-KR"/>
        </w:rPr>
      </w:pPr>
      <w:bookmarkStart w:id="59" w:name="_Toc297324729"/>
      <w:bookmarkStart w:id="60" w:name="_Toc297379860"/>
      <w:r>
        <w:rPr>
          <w:rFonts w:eastAsiaTheme="minorEastAsia" w:hint="eastAsia"/>
          <w:lang w:eastAsia="ko-KR"/>
        </w:rPr>
        <w:lastRenderedPageBreak/>
        <w:t>Increase is not pre-existing</w:t>
      </w:r>
      <w:bookmarkEnd w:id="59"/>
      <w:bookmarkEnd w:id="60"/>
    </w:p>
    <w:p w:rsidR="00557779" w:rsidRDefault="00557779" w:rsidP="00557779">
      <w:pPr>
        <w:pStyle w:val="Heading3"/>
      </w:pPr>
      <w:bookmarkStart w:id="61" w:name="_Toc297308617"/>
      <w:bookmarkStart w:id="62" w:name="_Toc297324730"/>
      <w:r>
        <w:t>Increase doesn’t require pre-existence</w:t>
      </w:r>
      <w:bookmarkEnd w:id="61"/>
      <w:bookmarkEnd w:id="62"/>
    </w:p>
    <w:p w:rsidR="00557779" w:rsidRPr="00557779" w:rsidRDefault="00557779" w:rsidP="00557779">
      <w:pPr>
        <w:rPr>
          <w:rStyle w:val="StyleStyleBold12pt"/>
        </w:rPr>
      </w:pPr>
      <w:r w:rsidRPr="00557779">
        <w:rPr>
          <w:rStyle w:val="StyleStyleBold12pt"/>
        </w:rPr>
        <w:t xml:space="preserve">Reinhardt, 2005 (U.S. Judge for the United States Court of Appeals for the ninth circuit, Reynolds and Rausch v. Hartford Financial Services Group, </w:t>
      </w:r>
      <w:proofErr w:type="spellStart"/>
      <w:r w:rsidRPr="00557779">
        <w:rPr>
          <w:rStyle w:val="StyleStyleBold12pt"/>
        </w:rPr>
        <w:t>inc</w:t>
      </w:r>
      <w:proofErr w:type="spellEnd"/>
      <w:r w:rsidRPr="00557779">
        <w:rPr>
          <w:rStyle w:val="StyleStyleBold12pt"/>
        </w:rPr>
        <w:t xml:space="preserve">, lexis) </w:t>
      </w:r>
    </w:p>
    <w:p w:rsidR="00557779" w:rsidRDefault="00557779" w:rsidP="00E76CE8">
      <w:pPr>
        <w:rPr>
          <w:lang w:eastAsia="ko-KR"/>
        </w:rPr>
      </w:pPr>
      <w:r>
        <w:rPr>
          <w:lang w:eastAsia="ko-KR"/>
        </w:rPr>
        <w:t xml:space="preserve">Specifically, we must decide whether charging a higher price for initial insurance than the insured would otherwise have been charged because of information in a consumer credit report constitutes an "increase in any charge" within the meaning of FCRA. First, we examine the definitions of "increase" and "charge." Hartford Fire contends that, limited to their ordinary definitions, these words apply only when a consumer has previously been charged for insurance and that charge has thereafter been increased by the insurer. The phrase, "has previously been charged," as used by Hartford, refers not only to a rate that the consumer has previously paid for insurance but also to a rate that the consumer has previously been quoted, even if that rate was increased [**23] before the consumer made any payment. Reynolds disagrees, asserting that, under [*1091] the ordinary definition of the term, an increase in a charge also occurs whenever an insurer charges a higher rate than it would otherwise have charged because of any factor--such as adverse credit information, age, or driving record 8 --regardless of whether the customer was previously charged some other rate. According to Reynolds, he was charged an increased rate because of his credit rating when he was compelled to pay a rate higher than the premium rate because he failed to obtain a high insurance score. Thus, he argues, the definitions of "increase" and "charge" encompass the insurance companies' practice. Reynolds is correct. “Increase" means to make something greater. See, e.g., OXFORD ENGLISH DICTIONARY (2d ed. 1989) ("The action, process, or fact of becoming or making greater; augmentation, growth, enlargement, extension."); WEBSTER'S NEW WORLD DICTIONARY OF AMERICAN ENGLISH (3d college ed. 1988) (defining "increase" as "growth, enlargement, </w:t>
      </w:r>
      <w:proofErr w:type="spellStart"/>
      <w:proofErr w:type="gramStart"/>
      <w:r>
        <w:rPr>
          <w:lang w:eastAsia="ko-KR"/>
        </w:rPr>
        <w:t>etc</w:t>
      </w:r>
      <w:proofErr w:type="spellEnd"/>
      <w:r>
        <w:rPr>
          <w:lang w:eastAsia="ko-KR"/>
        </w:rPr>
        <w:t>[</w:t>
      </w:r>
      <w:proofErr w:type="gramEnd"/>
      <w:r>
        <w:rPr>
          <w:lang w:eastAsia="ko-KR"/>
        </w:rPr>
        <w:t>.]"). "Charge" means the price demanded for goods or services. See, e.g., OXFORD ENGLISH DICTIONARY (2d ed. 1989) ("The price required or demanded for service rendered, or (less usually) for goods supplied."); WEBSTER'S NEW WORLD DICTIONARY OF AMERICAN ENGLISH (3d college ed. 1988) ("The cost or price of an article, service, etc."). Nothing in the definition of these words implies that the term "increase in any charge for" should be limited to cases in which a company raises the rate that an individual has previously been charged.</w:t>
      </w:r>
    </w:p>
    <w:p w:rsidR="00E76CE8" w:rsidRPr="00603BD8" w:rsidRDefault="00E76CE8" w:rsidP="000D2844">
      <w:pPr>
        <w:pStyle w:val="Heading2"/>
        <w:rPr>
          <w:rFonts w:eastAsiaTheme="minorEastAsia"/>
          <w:lang w:eastAsia="ko-KR"/>
        </w:rPr>
      </w:pPr>
      <w:bookmarkStart w:id="63" w:name="_Toc297324731"/>
      <w:bookmarkStart w:id="64" w:name="_Toc297379861"/>
      <w:r>
        <w:rPr>
          <w:rFonts w:eastAsiaTheme="minorEastAsia" w:hint="eastAsia"/>
          <w:lang w:eastAsia="ko-KR"/>
        </w:rPr>
        <w:lastRenderedPageBreak/>
        <w:t>Its</w:t>
      </w:r>
      <w:bookmarkEnd w:id="63"/>
      <w:bookmarkEnd w:id="64"/>
    </w:p>
    <w:p w:rsidR="00557779" w:rsidRDefault="00557779" w:rsidP="00E76CE8">
      <w:pPr>
        <w:rPr>
          <w:lang w:eastAsia="ko-KR"/>
        </w:rPr>
      </w:pPr>
    </w:p>
    <w:p w:rsidR="00E76CE8" w:rsidRPr="00E76CE8" w:rsidRDefault="00E76CE8" w:rsidP="00E76CE8">
      <w:pPr>
        <w:pStyle w:val="Heading3"/>
        <w:rPr>
          <w:rFonts w:eastAsiaTheme="minorEastAsia"/>
          <w:lang w:eastAsia="ko-KR"/>
        </w:rPr>
      </w:pPr>
      <w:bookmarkStart w:id="65" w:name="_Toc297308619"/>
      <w:bookmarkStart w:id="66" w:name="_Toc297324732"/>
      <w:r>
        <w:rPr>
          <w:rFonts w:eastAsiaTheme="minorEastAsia" w:hint="eastAsia"/>
          <w:lang w:eastAsia="ko-KR"/>
        </w:rPr>
        <w:t>Its means associated in some way with</w:t>
      </w:r>
      <w:bookmarkEnd w:id="65"/>
      <w:bookmarkEnd w:id="66"/>
    </w:p>
    <w:p w:rsidR="00E76CE8" w:rsidRPr="00E76CE8" w:rsidRDefault="00E76CE8" w:rsidP="00E76CE8">
      <w:pPr>
        <w:rPr>
          <w:rStyle w:val="StyleStyleBold12pt"/>
        </w:rPr>
      </w:pPr>
      <w:r w:rsidRPr="00E76CE8">
        <w:rPr>
          <w:rStyle w:val="StyleStyleBold12pt"/>
          <w:rFonts w:hint="eastAsia"/>
        </w:rPr>
        <w:t>The Free Dictionary</w:t>
      </w:r>
      <w:r w:rsidRPr="00E76CE8">
        <w:rPr>
          <w:rStyle w:val="StyleStyleBold12pt"/>
        </w:rPr>
        <w:t>’</w:t>
      </w:r>
      <w:r w:rsidRPr="00E76CE8">
        <w:rPr>
          <w:rStyle w:val="StyleStyleBold12pt"/>
          <w:rFonts w:hint="eastAsia"/>
        </w:rPr>
        <w:t xml:space="preserve">11 (2011, </w:t>
      </w:r>
      <w:r w:rsidRPr="00E76CE8">
        <w:rPr>
          <w:rStyle w:val="StyleStyleBold12pt"/>
        </w:rPr>
        <w:t>http://www.thefreedictionary.com/its</w:t>
      </w:r>
      <w:r w:rsidRPr="00E76CE8">
        <w:rPr>
          <w:rStyle w:val="StyleStyleBold12pt"/>
          <w:rFonts w:hint="eastAsia"/>
        </w:rPr>
        <w:t>)</w:t>
      </w:r>
    </w:p>
    <w:p w:rsidR="00E76CE8" w:rsidRDefault="00E76CE8" w:rsidP="00E76CE8">
      <w:pPr>
        <w:rPr>
          <w:lang w:eastAsia="ko-KR"/>
        </w:rPr>
      </w:pPr>
      <w:proofErr w:type="gramStart"/>
      <w:r>
        <w:rPr>
          <w:lang w:eastAsia="ko-KR"/>
        </w:rPr>
        <w:t>a.  of</w:t>
      </w:r>
      <w:proofErr w:type="gramEnd"/>
      <w:r>
        <w:rPr>
          <w:lang w:eastAsia="ko-KR"/>
        </w:rPr>
        <w:t>, belonging to, or associated in some way with it its left rear wheel</w:t>
      </w:r>
    </w:p>
    <w:p w:rsidR="00E76CE8" w:rsidRDefault="00E76CE8" w:rsidP="00E76CE8">
      <w:pPr>
        <w:rPr>
          <w:lang w:eastAsia="ko-KR"/>
        </w:rPr>
      </w:pPr>
    </w:p>
    <w:p w:rsidR="00E76CE8" w:rsidRDefault="00E76CE8" w:rsidP="00E76CE8">
      <w:pPr>
        <w:pStyle w:val="Heading3"/>
        <w:rPr>
          <w:lang w:eastAsia="ko-KR"/>
        </w:rPr>
      </w:pPr>
      <w:bookmarkStart w:id="67" w:name="_Toc297308620"/>
      <w:bookmarkStart w:id="68" w:name="_Toc297324733"/>
      <w:proofErr w:type="spellStart"/>
      <w:r>
        <w:rPr>
          <w:lang w:eastAsia="ko-KR"/>
        </w:rPr>
        <w:t>Its</w:t>
      </w:r>
      <w:proofErr w:type="spellEnd"/>
      <w:r>
        <w:rPr>
          <w:lang w:eastAsia="ko-KR"/>
        </w:rPr>
        <w:t xml:space="preserve"> is possessive</w:t>
      </w:r>
      <w:bookmarkEnd w:id="67"/>
      <w:bookmarkEnd w:id="68"/>
    </w:p>
    <w:p w:rsidR="00E76CE8" w:rsidRPr="00E76CE8" w:rsidRDefault="00E76CE8" w:rsidP="00E76CE8">
      <w:pPr>
        <w:rPr>
          <w:rStyle w:val="StyleStyleBold12pt"/>
        </w:rPr>
      </w:pPr>
      <w:r w:rsidRPr="00E76CE8">
        <w:rPr>
          <w:rStyle w:val="StyleStyleBold12pt"/>
          <w:rFonts w:hint="eastAsia"/>
        </w:rPr>
        <w:t xml:space="preserve">Dictionary.com </w:t>
      </w:r>
      <w:r w:rsidRPr="00E76CE8">
        <w:rPr>
          <w:rStyle w:val="StyleStyleBold12pt"/>
        </w:rPr>
        <w:t>’</w:t>
      </w:r>
      <w:r w:rsidRPr="00E76CE8">
        <w:rPr>
          <w:rStyle w:val="StyleStyleBold12pt"/>
          <w:rFonts w:hint="eastAsia"/>
        </w:rPr>
        <w:t>11 (</w:t>
      </w:r>
      <w:r w:rsidRPr="00E76CE8">
        <w:rPr>
          <w:rStyle w:val="StyleStyleBold12pt"/>
        </w:rPr>
        <w:t>Random House, Inc.</w:t>
      </w:r>
      <w:r w:rsidRPr="00E76CE8">
        <w:rPr>
          <w:rStyle w:val="StyleStyleBold12pt"/>
          <w:rFonts w:hint="eastAsia"/>
        </w:rPr>
        <w:t>, 2011,</w:t>
      </w:r>
      <w:r w:rsidRPr="00E76CE8">
        <w:rPr>
          <w:rStyle w:val="StyleStyleBold12pt"/>
        </w:rPr>
        <w:t xml:space="preserve"> http://dictionary.reference.com/browse/its</w:t>
      </w:r>
      <w:r w:rsidRPr="00E76CE8">
        <w:rPr>
          <w:rStyle w:val="StyleStyleBold12pt"/>
          <w:rFonts w:hint="eastAsia"/>
        </w:rPr>
        <w:t>)</w:t>
      </w:r>
    </w:p>
    <w:p w:rsidR="00E76CE8" w:rsidRDefault="00E76CE8" w:rsidP="00E76CE8">
      <w:pPr>
        <w:rPr>
          <w:lang w:eastAsia="ko-KR"/>
        </w:rPr>
      </w:pPr>
      <w:proofErr w:type="gramStart"/>
      <w:r>
        <w:rPr>
          <w:lang w:eastAsia="ko-KR"/>
        </w:rPr>
        <w:t>the</w:t>
      </w:r>
      <w:proofErr w:type="gramEnd"/>
      <w:r>
        <w:rPr>
          <w:lang w:eastAsia="ko-KR"/>
        </w:rPr>
        <w:t xml:space="preserve"> possessive form of it (used as an attributive adjective): The book has lost its jacket. I'm sorry about its being so late.</w:t>
      </w:r>
    </w:p>
    <w:p w:rsidR="00E76CE8" w:rsidRDefault="00E76CE8" w:rsidP="00E76CE8">
      <w:pPr>
        <w:rPr>
          <w:lang w:eastAsia="ko-KR"/>
        </w:rPr>
      </w:pPr>
    </w:p>
    <w:p w:rsidR="00E76CE8" w:rsidRPr="00557779" w:rsidRDefault="00E76CE8" w:rsidP="00E76CE8">
      <w:pPr>
        <w:pStyle w:val="Heading3"/>
        <w:rPr>
          <w:rFonts w:eastAsiaTheme="minorEastAsia"/>
          <w:lang w:eastAsia="ko-KR"/>
        </w:rPr>
      </w:pPr>
      <w:bookmarkStart w:id="69" w:name="_Toc297308621"/>
      <w:bookmarkStart w:id="70" w:name="_Toc297324734"/>
      <w:r>
        <w:rPr>
          <w:rFonts w:hint="eastAsia"/>
          <w:lang w:eastAsia="ko-KR"/>
        </w:rPr>
        <w:t xml:space="preserve">Its </w:t>
      </w:r>
      <w:r w:rsidR="00557779">
        <w:rPr>
          <w:rFonts w:eastAsiaTheme="minorEastAsia" w:hint="eastAsia"/>
          <w:lang w:eastAsia="ko-KR"/>
        </w:rPr>
        <w:t>refers to the agent of action</w:t>
      </w:r>
      <w:bookmarkEnd w:id="69"/>
      <w:bookmarkEnd w:id="70"/>
    </w:p>
    <w:p w:rsidR="00E76CE8" w:rsidRPr="00E76CE8" w:rsidRDefault="00E76CE8" w:rsidP="00E76CE8">
      <w:pPr>
        <w:rPr>
          <w:rStyle w:val="StyleStyleBold12pt"/>
          <w:lang w:eastAsia="ko-KR"/>
        </w:rPr>
      </w:pPr>
      <w:r w:rsidRPr="00E76CE8">
        <w:rPr>
          <w:rStyle w:val="StyleStyleBold12pt"/>
          <w:rFonts w:hint="eastAsia"/>
        </w:rPr>
        <w:t xml:space="preserve">Merriam-Webster </w:t>
      </w:r>
      <w:r w:rsidRPr="00E76CE8">
        <w:rPr>
          <w:rStyle w:val="StyleStyleBold12pt"/>
        </w:rPr>
        <w:t>’</w:t>
      </w:r>
      <w:r w:rsidRPr="00E76CE8">
        <w:rPr>
          <w:rStyle w:val="StyleStyleBold12pt"/>
          <w:rFonts w:hint="eastAsia"/>
        </w:rPr>
        <w:t xml:space="preserve">11 (2011, </w:t>
      </w:r>
      <w:r w:rsidRPr="00E76CE8">
        <w:rPr>
          <w:rStyle w:val="StyleStyleBold12pt"/>
        </w:rPr>
        <w:t>http://www.merriam-webster.com/dictionary/its</w:t>
      </w:r>
      <w:r w:rsidRPr="00E76CE8">
        <w:rPr>
          <w:rStyle w:val="StyleStyleBold12pt"/>
          <w:rFonts w:hint="eastAsia"/>
        </w:rPr>
        <w:t>)</w:t>
      </w:r>
    </w:p>
    <w:p w:rsidR="00E76CE8" w:rsidRDefault="00E76CE8" w:rsidP="00E76CE8">
      <w:pPr>
        <w:rPr>
          <w:lang w:eastAsia="ko-KR"/>
        </w:rPr>
      </w:pPr>
      <w:r>
        <w:rPr>
          <w:lang w:eastAsia="ko-KR"/>
        </w:rPr>
        <w:t xml:space="preserve">: </w:t>
      </w:r>
      <w:proofErr w:type="gramStart"/>
      <w:r>
        <w:rPr>
          <w:lang w:eastAsia="ko-KR"/>
        </w:rPr>
        <w:t>of</w:t>
      </w:r>
      <w:proofErr w:type="gramEnd"/>
      <w:r>
        <w:rPr>
          <w:lang w:eastAsia="ko-KR"/>
        </w:rPr>
        <w:t xml:space="preserve"> or relating to it or itself especially as possessor, agent, or object of an action &lt;going to its kennel&gt; &lt;a child proud of its first drawings&gt; &lt;its final enactment into law&gt;</w:t>
      </w:r>
    </w:p>
    <w:p w:rsidR="00E76CE8" w:rsidRPr="00E76CE8" w:rsidRDefault="00E76CE8" w:rsidP="00E76CE8">
      <w:pPr>
        <w:rPr>
          <w:lang w:eastAsia="ko-KR"/>
        </w:rPr>
      </w:pPr>
    </w:p>
    <w:p w:rsidR="009B115C" w:rsidRDefault="009B115C" w:rsidP="000D2844">
      <w:pPr>
        <w:pStyle w:val="Heading2"/>
        <w:rPr>
          <w:rFonts w:eastAsiaTheme="minorEastAsia"/>
          <w:lang w:eastAsia="ko-KR"/>
        </w:rPr>
      </w:pPr>
      <w:bookmarkStart w:id="71" w:name="_Toc297324735"/>
      <w:bookmarkStart w:id="72" w:name="_Toc297379862"/>
      <w:r>
        <w:rPr>
          <w:rFonts w:eastAsiaTheme="minorEastAsia" w:hint="eastAsia"/>
          <w:lang w:eastAsia="ko-KR"/>
        </w:rPr>
        <w:lastRenderedPageBreak/>
        <w:t>Space Exploration</w:t>
      </w:r>
      <w:bookmarkEnd w:id="71"/>
      <w:r w:rsidR="00586E22">
        <w:rPr>
          <w:rFonts w:eastAsiaTheme="minorEastAsia"/>
          <w:lang w:eastAsia="ko-KR"/>
        </w:rPr>
        <w:t xml:space="preserve"> 1/3</w:t>
      </w:r>
      <w:bookmarkEnd w:id="72"/>
    </w:p>
    <w:p w:rsidR="007B2683" w:rsidRDefault="007B2683" w:rsidP="007B2683">
      <w:pPr>
        <w:pStyle w:val="Heading3"/>
        <w:rPr>
          <w:lang w:eastAsia="ko-KR"/>
        </w:rPr>
      </w:pPr>
      <w:bookmarkStart w:id="73" w:name="_Toc297308623"/>
      <w:bookmarkStart w:id="74" w:name="_Toc297324736"/>
      <w:r>
        <w:rPr>
          <w:rFonts w:hint="eastAsia"/>
          <w:lang w:eastAsia="ko-KR"/>
        </w:rPr>
        <w:t xml:space="preserve">Space exploration is artificial satellites, space probes, and human </w:t>
      </w:r>
      <w:proofErr w:type="spellStart"/>
      <w:r>
        <w:rPr>
          <w:rFonts w:hint="eastAsia"/>
          <w:lang w:eastAsia="ko-KR"/>
        </w:rPr>
        <w:t>spacecrafts</w:t>
      </w:r>
      <w:proofErr w:type="spellEnd"/>
      <w:r>
        <w:rPr>
          <w:rFonts w:hint="eastAsia"/>
          <w:lang w:eastAsia="ko-KR"/>
        </w:rPr>
        <w:t xml:space="preserve"> with human crews</w:t>
      </w:r>
      <w:bookmarkEnd w:id="73"/>
      <w:bookmarkEnd w:id="74"/>
    </w:p>
    <w:p w:rsidR="007B2683" w:rsidRPr="007B2683" w:rsidRDefault="007B2683" w:rsidP="00383E0A">
      <w:pPr>
        <w:rPr>
          <w:rStyle w:val="StyleStyleBold12pt"/>
        </w:rPr>
      </w:pPr>
      <w:r w:rsidRPr="007B2683">
        <w:rPr>
          <w:rStyle w:val="StyleStyleBold12pt"/>
          <w:rFonts w:hint="eastAsia"/>
        </w:rPr>
        <w:t xml:space="preserve">The Free Dictionary </w:t>
      </w:r>
      <w:r w:rsidRPr="007B2683">
        <w:rPr>
          <w:rStyle w:val="StyleStyleBold12pt"/>
        </w:rPr>
        <w:t>‘</w:t>
      </w:r>
      <w:r w:rsidRPr="007B2683">
        <w:rPr>
          <w:rStyle w:val="StyleStyleBold12pt"/>
          <w:rFonts w:hint="eastAsia"/>
        </w:rPr>
        <w:t>11 (</w:t>
      </w:r>
      <w:r w:rsidRPr="007B2683">
        <w:rPr>
          <w:rStyle w:val="StyleStyleBold12pt"/>
        </w:rPr>
        <w:t>http://encyclopedia2.thefreedictionary.com/Space+Exploration</w:t>
      </w:r>
      <w:r w:rsidRPr="007B2683">
        <w:rPr>
          <w:rStyle w:val="StyleStyleBold12pt"/>
          <w:rFonts w:hint="eastAsia"/>
        </w:rPr>
        <w:t>)</w:t>
      </w:r>
    </w:p>
    <w:p w:rsidR="00D51ABF" w:rsidRDefault="007B2683" w:rsidP="00383E0A">
      <w:pPr>
        <w:rPr>
          <w:lang w:eastAsia="ko-KR"/>
        </w:rPr>
      </w:pPr>
      <w:r>
        <w:t>space exploration, the investigation of physical conditions in space and on stars, planets, and other celestial bodies through the use of artificial satellites (spacecraft that orbit the earth), space probes (spacecraft that pass through the solar system and that may or may not orbit another celestial body), and spacecraft with human crews.</w:t>
      </w:r>
    </w:p>
    <w:p w:rsidR="007B2683" w:rsidRDefault="007B2683" w:rsidP="00C813F9">
      <w:pPr>
        <w:pStyle w:val="Heading3"/>
        <w:rPr>
          <w:rFonts w:eastAsiaTheme="minorEastAsia"/>
          <w:lang w:eastAsia="ko-KR"/>
        </w:rPr>
      </w:pPr>
      <w:bookmarkStart w:id="75" w:name="_Toc297308625"/>
      <w:bookmarkStart w:id="76" w:name="_Toc297324737"/>
      <w:r>
        <w:rPr>
          <w:rFonts w:hint="eastAsia"/>
          <w:lang w:eastAsia="ko-KR"/>
        </w:rPr>
        <w:t xml:space="preserve">Space exploration is the physical exploration of space by human or robotic </w:t>
      </w:r>
      <w:proofErr w:type="spellStart"/>
      <w:r>
        <w:rPr>
          <w:rFonts w:hint="eastAsia"/>
          <w:lang w:eastAsia="ko-KR"/>
        </w:rPr>
        <w:t>spacecrafts</w:t>
      </w:r>
      <w:proofErr w:type="spellEnd"/>
      <w:r>
        <w:rPr>
          <w:rFonts w:hint="eastAsia"/>
          <w:lang w:eastAsia="ko-KR"/>
        </w:rPr>
        <w:t>.</w:t>
      </w:r>
      <w:bookmarkEnd w:id="75"/>
      <w:bookmarkEnd w:id="76"/>
    </w:p>
    <w:p w:rsidR="00C813F9" w:rsidRPr="00C813F9" w:rsidRDefault="00C813F9" w:rsidP="00C813F9">
      <w:pPr>
        <w:rPr>
          <w:rStyle w:val="StyleStyleBold12pt"/>
          <w:lang w:eastAsia="ko-KR"/>
        </w:rPr>
      </w:pPr>
      <w:r w:rsidRPr="00C813F9">
        <w:rPr>
          <w:rStyle w:val="StyleStyleBold12pt"/>
        </w:rPr>
        <w:t>E-TEI TECHNOLOGY</w:t>
      </w:r>
      <w:r w:rsidRPr="00C813F9">
        <w:rPr>
          <w:rStyle w:val="StyleStyleBold12pt"/>
          <w:rFonts w:hint="eastAsia"/>
        </w:rPr>
        <w:t xml:space="preserve"> </w:t>
      </w:r>
      <w:r w:rsidRPr="00C813F9">
        <w:rPr>
          <w:rStyle w:val="StyleStyleBold12pt"/>
        </w:rPr>
        <w:t>’</w:t>
      </w:r>
      <w:r w:rsidRPr="00C813F9">
        <w:rPr>
          <w:rStyle w:val="StyleStyleBold12pt"/>
          <w:rFonts w:hint="eastAsia"/>
        </w:rPr>
        <w:t xml:space="preserve">11 (4/28/11, </w:t>
      </w:r>
      <w:r w:rsidRPr="00C813F9">
        <w:rPr>
          <w:rStyle w:val="StyleStyleBold12pt"/>
        </w:rPr>
        <w:t>“Space Technology in Modern World”</w:t>
      </w:r>
      <w:r w:rsidRPr="00C813F9">
        <w:rPr>
          <w:rStyle w:val="StyleStyleBold12pt"/>
          <w:rFonts w:hint="eastAsia"/>
        </w:rPr>
        <w:t xml:space="preserve">, </w:t>
      </w:r>
      <w:r w:rsidRPr="00C813F9">
        <w:rPr>
          <w:rStyle w:val="StyleStyleBold12pt"/>
        </w:rPr>
        <w:t>http://www.e-tei.org/space-technology-in-modern-world.html)</w:t>
      </w:r>
    </w:p>
    <w:p w:rsidR="007B2683" w:rsidRDefault="007B2683" w:rsidP="007B2683">
      <w:pPr>
        <w:rPr>
          <w:lang w:eastAsia="ko-KR"/>
        </w:rPr>
      </w:pPr>
      <w:r>
        <w:rPr>
          <w:lang w:eastAsia="ko-KR"/>
        </w:rPr>
        <w:t>Space exploration is the use of astronomy and space technology to explore outer space. Physical exploration of space is conducted both by human spaceflights and by robotic spacecraft. Space exploration has often been used as a proxy competition for geopolitical rivalries such as the Cold War.</w:t>
      </w:r>
    </w:p>
    <w:p w:rsidR="00C813F9" w:rsidRDefault="00C813F9" w:rsidP="00C813F9">
      <w:pPr>
        <w:pStyle w:val="Heading3"/>
        <w:rPr>
          <w:rFonts w:eastAsiaTheme="minorEastAsia"/>
          <w:lang w:eastAsia="ko-KR"/>
        </w:rPr>
      </w:pPr>
      <w:bookmarkStart w:id="77" w:name="_Toc297308626"/>
      <w:bookmarkStart w:id="78" w:name="_Toc297324738"/>
      <w:r>
        <w:rPr>
          <w:rFonts w:hint="eastAsia"/>
          <w:lang w:eastAsia="ko-KR"/>
        </w:rPr>
        <w:t>Space exploration incorporates new technologies that enable future capabilities for deep space exploration</w:t>
      </w:r>
      <w:bookmarkEnd w:id="77"/>
      <w:bookmarkEnd w:id="78"/>
    </w:p>
    <w:p w:rsidR="00C813F9" w:rsidRPr="00FF0312" w:rsidRDefault="00C813F9" w:rsidP="00C813F9">
      <w:pPr>
        <w:rPr>
          <w:rStyle w:val="StyleStyleBold12pt"/>
          <w:lang w:eastAsia="ko-KR"/>
        </w:rPr>
      </w:pPr>
      <w:r w:rsidRPr="00FF0312">
        <w:rPr>
          <w:rStyle w:val="StyleStyleBold12pt"/>
          <w:rFonts w:hint="eastAsia"/>
        </w:rPr>
        <w:t xml:space="preserve">NASA </w:t>
      </w:r>
      <w:r w:rsidRPr="00FF0312">
        <w:rPr>
          <w:rStyle w:val="StyleStyleBold12pt"/>
        </w:rPr>
        <w:t>’</w:t>
      </w:r>
      <w:r w:rsidRPr="00FF0312">
        <w:rPr>
          <w:rStyle w:val="StyleStyleBold12pt"/>
          <w:rFonts w:hint="eastAsia"/>
        </w:rPr>
        <w:t xml:space="preserve">11 (National Aeronautics and Space Administration, 5/25/11, </w:t>
      </w:r>
      <w:r w:rsidRPr="00FF0312">
        <w:rPr>
          <w:rStyle w:val="StyleStyleBold12pt"/>
        </w:rPr>
        <w:t>“Exploration Technology Development Program”</w:t>
      </w:r>
      <w:r w:rsidRPr="00FF0312">
        <w:rPr>
          <w:rStyle w:val="StyleStyleBold12pt"/>
          <w:rFonts w:hint="eastAsia"/>
        </w:rPr>
        <w:t xml:space="preserve">, </w:t>
      </w:r>
      <w:r w:rsidRPr="00FF0312">
        <w:rPr>
          <w:rStyle w:val="StyleStyleBold12pt"/>
        </w:rPr>
        <w:t>http://www.nasa.gov/exploration/acd/technology_dev.html</w:t>
      </w:r>
      <w:r w:rsidRPr="00FF0312">
        <w:rPr>
          <w:rStyle w:val="StyleStyleBold12pt"/>
          <w:rFonts w:hint="eastAsia"/>
        </w:rPr>
        <w:t>)</w:t>
      </w:r>
    </w:p>
    <w:p w:rsidR="00C813F9" w:rsidRDefault="00C813F9" w:rsidP="00C813F9">
      <w:pPr>
        <w:rPr>
          <w:lang w:eastAsia="ko-KR"/>
        </w:rPr>
      </w:pPr>
      <w:r>
        <w:rPr>
          <w:lang w:eastAsia="ko-KR"/>
        </w:rPr>
        <w:t>Advanced exploration systems incorporate new technologies to enable future capabilities for deep space exploration. Prototype systems are demonstrated in ground tests and flight experiments.</w:t>
      </w:r>
    </w:p>
    <w:p w:rsidR="00BB1812" w:rsidRDefault="00BB1812">
      <w:pPr>
        <w:jc w:val="left"/>
        <w:rPr>
          <w:rFonts w:eastAsia="Times New Roman"/>
          <w:b/>
          <w:bCs/>
          <w:sz w:val="24"/>
          <w:lang w:eastAsia="ko-KR"/>
        </w:rPr>
      </w:pPr>
      <w:r>
        <w:rPr>
          <w:lang w:eastAsia="ko-KR"/>
        </w:rPr>
        <w:br w:type="page"/>
      </w:r>
    </w:p>
    <w:p w:rsidR="00BB1812" w:rsidRDefault="00BB1812" w:rsidP="00586E22">
      <w:pPr>
        <w:pStyle w:val="BlockHeaderHidden"/>
        <w:rPr>
          <w:rFonts w:eastAsiaTheme="minorEastAsia"/>
          <w:lang w:eastAsia="ko-KR"/>
        </w:rPr>
      </w:pPr>
      <w:bookmarkStart w:id="79" w:name="_Toc297308627"/>
      <w:bookmarkStart w:id="80" w:name="_Toc297324739"/>
      <w:r>
        <w:rPr>
          <w:rFonts w:eastAsiaTheme="minorEastAsia" w:hint="eastAsia"/>
          <w:lang w:eastAsia="ko-KR"/>
        </w:rPr>
        <w:lastRenderedPageBreak/>
        <w:t>Space Exploration</w:t>
      </w:r>
      <w:bookmarkEnd w:id="79"/>
      <w:bookmarkEnd w:id="80"/>
      <w:r w:rsidR="00586E22">
        <w:rPr>
          <w:rFonts w:eastAsiaTheme="minorEastAsia"/>
          <w:lang w:eastAsia="ko-KR"/>
        </w:rPr>
        <w:t xml:space="preserve"> 2/3</w:t>
      </w:r>
    </w:p>
    <w:p w:rsidR="00C813F9" w:rsidRPr="003068CD" w:rsidRDefault="003068CD" w:rsidP="00C813F9">
      <w:pPr>
        <w:pStyle w:val="Heading3"/>
        <w:rPr>
          <w:rFonts w:eastAsiaTheme="minorEastAsia"/>
          <w:lang w:eastAsia="ko-KR"/>
        </w:rPr>
      </w:pPr>
      <w:bookmarkStart w:id="81" w:name="_Toc297308628"/>
      <w:bookmarkStart w:id="82" w:name="_Toc297324740"/>
      <w:r>
        <w:rPr>
          <w:rFonts w:hint="eastAsia"/>
          <w:lang w:eastAsia="ko-KR"/>
        </w:rPr>
        <w:t>Space exploratio</w:t>
      </w:r>
      <w:r>
        <w:rPr>
          <w:rFonts w:eastAsiaTheme="minorEastAsia" w:hint="eastAsia"/>
          <w:lang w:eastAsia="ko-KR"/>
        </w:rPr>
        <w:t>n includes colonization?</w:t>
      </w:r>
      <w:bookmarkEnd w:id="81"/>
      <w:bookmarkEnd w:id="82"/>
    </w:p>
    <w:p w:rsidR="00C813F9" w:rsidRPr="00A5236F" w:rsidRDefault="00C813F9" w:rsidP="00C813F9">
      <w:pPr>
        <w:rPr>
          <w:rStyle w:val="StyleStyleBold12pt"/>
        </w:rPr>
      </w:pPr>
      <w:r w:rsidRPr="00A5236F">
        <w:rPr>
          <w:rStyle w:val="StyleStyleBold12pt"/>
          <w:rFonts w:hint="eastAsia"/>
        </w:rPr>
        <w:t xml:space="preserve">The European Space Agency </w:t>
      </w:r>
      <w:r w:rsidRPr="00A5236F">
        <w:rPr>
          <w:rStyle w:val="StyleStyleBold12pt"/>
        </w:rPr>
        <w:t>‘</w:t>
      </w:r>
      <w:r w:rsidRPr="00A5236F">
        <w:rPr>
          <w:rStyle w:val="StyleStyleBold12pt"/>
          <w:rFonts w:hint="eastAsia"/>
        </w:rPr>
        <w:t>5 (</w:t>
      </w:r>
      <w:r w:rsidRPr="00A5236F">
        <w:rPr>
          <w:rStyle w:val="StyleStyleBold12pt"/>
        </w:rPr>
        <w:t>“The Future of European Space Exploration”</w:t>
      </w:r>
      <w:r w:rsidRPr="00A5236F">
        <w:rPr>
          <w:rStyle w:val="StyleStyleBold12pt"/>
          <w:rFonts w:hint="eastAsia"/>
        </w:rPr>
        <w:t xml:space="preserve">, December 2005, </w:t>
      </w:r>
      <w:hyperlink r:id="rId12" w:history="1">
        <w:r w:rsidRPr="00A5236F">
          <w:rPr>
            <w:rStyle w:val="StyleStyleBold12pt"/>
          </w:rPr>
          <w:t>http://esamultimedia.esa.int/docs/exploration/StakeholderConsultations/LongTerm_Strategy_Executive_Summary.pdf</w:t>
        </w:r>
      </w:hyperlink>
      <w:r w:rsidRPr="00A5236F">
        <w:rPr>
          <w:rStyle w:val="StyleStyleBold12pt"/>
          <w:rFonts w:hint="eastAsia"/>
        </w:rPr>
        <w:t>)</w:t>
      </w:r>
    </w:p>
    <w:p w:rsidR="00C813F9" w:rsidRDefault="00C813F9" w:rsidP="00C813F9">
      <w:pPr>
        <w:rPr>
          <w:lang w:eastAsia="ko-KR"/>
        </w:rPr>
      </w:pPr>
      <w:r>
        <w:rPr>
          <w:lang w:eastAsia="ko-KR"/>
        </w:rPr>
        <w:t xml:space="preserve">Following the January 2004 Presidential Vision, NASA has been asked to focus mainly on space exploration. The agency is to define and implement a </w:t>
      </w:r>
      <w:proofErr w:type="spellStart"/>
      <w:r>
        <w:rPr>
          <w:lang w:eastAsia="ko-KR"/>
        </w:rPr>
        <w:t>programme</w:t>
      </w:r>
      <w:proofErr w:type="spellEnd"/>
      <w:r>
        <w:rPr>
          <w:lang w:eastAsia="ko-KR"/>
        </w:rPr>
        <w:t xml:space="preserve"> to return Americans to the Moon by 2020 "as a first step to Mars and beyond".</w:t>
      </w:r>
    </w:p>
    <w:p w:rsidR="00C813F9" w:rsidRDefault="00C813F9" w:rsidP="00C813F9">
      <w:pPr>
        <w:rPr>
          <w:lang w:eastAsia="ko-KR"/>
        </w:rPr>
      </w:pPr>
    </w:p>
    <w:p w:rsidR="00C813F9" w:rsidRPr="003068CD" w:rsidRDefault="003068CD" w:rsidP="00C813F9">
      <w:pPr>
        <w:pStyle w:val="Heading3"/>
        <w:rPr>
          <w:rFonts w:eastAsiaTheme="minorEastAsia"/>
          <w:lang w:eastAsia="ko-KR"/>
        </w:rPr>
      </w:pPr>
      <w:bookmarkStart w:id="83" w:name="_Toc297308629"/>
      <w:bookmarkStart w:id="84" w:name="_Toc297324741"/>
      <w:r>
        <w:rPr>
          <w:rFonts w:hint="eastAsia"/>
          <w:lang w:eastAsia="ko-KR"/>
        </w:rPr>
        <w:t>Space exploration encompasse</w:t>
      </w:r>
      <w:r>
        <w:rPr>
          <w:rFonts w:eastAsiaTheme="minorEastAsia" w:hint="eastAsia"/>
          <w:lang w:eastAsia="ko-KR"/>
        </w:rPr>
        <w:t xml:space="preserve">s colonization, resource </w:t>
      </w:r>
      <w:proofErr w:type="spellStart"/>
      <w:r>
        <w:rPr>
          <w:rFonts w:eastAsiaTheme="minorEastAsia" w:hint="eastAsia"/>
          <w:lang w:eastAsia="ko-KR"/>
        </w:rPr>
        <w:t>ultilisation</w:t>
      </w:r>
      <w:proofErr w:type="spellEnd"/>
      <w:r>
        <w:rPr>
          <w:rFonts w:eastAsiaTheme="minorEastAsia" w:hint="eastAsia"/>
          <w:lang w:eastAsia="ko-KR"/>
        </w:rPr>
        <w:t>, human and cargo transport, and advanced propulsion systems.</w:t>
      </w:r>
      <w:bookmarkEnd w:id="83"/>
      <w:bookmarkEnd w:id="84"/>
    </w:p>
    <w:p w:rsidR="00C813F9" w:rsidRPr="00A5236F" w:rsidRDefault="00C813F9" w:rsidP="00C813F9">
      <w:pPr>
        <w:rPr>
          <w:b/>
          <w:bCs/>
          <w:lang w:eastAsia="ko-KR"/>
        </w:rPr>
      </w:pPr>
      <w:r w:rsidRPr="00A5236F">
        <w:rPr>
          <w:rStyle w:val="StyleStyleBold12pt"/>
          <w:rFonts w:hint="eastAsia"/>
        </w:rPr>
        <w:t xml:space="preserve">The European Space Agency </w:t>
      </w:r>
      <w:r w:rsidRPr="00A5236F">
        <w:rPr>
          <w:rStyle w:val="StyleStyleBold12pt"/>
        </w:rPr>
        <w:t>‘</w:t>
      </w:r>
      <w:r w:rsidRPr="00A5236F">
        <w:rPr>
          <w:rStyle w:val="StyleStyleBold12pt"/>
          <w:rFonts w:hint="eastAsia"/>
        </w:rPr>
        <w:t>5 (</w:t>
      </w:r>
      <w:r w:rsidRPr="00A5236F">
        <w:rPr>
          <w:rStyle w:val="StyleStyleBold12pt"/>
        </w:rPr>
        <w:t>“The Future of European Space Exploration”</w:t>
      </w:r>
      <w:r w:rsidRPr="00A5236F">
        <w:rPr>
          <w:rStyle w:val="StyleStyleBold12pt"/>
          <w:rFonts w:hint="eastAsia"/>
        </w:rPr>
        <w:t xml:space="preserve">, December 2005, </w:t>
      </w:r>
      <w:hyperlink r:id="rId13" w:history="1">
        <w:r w:rsidRPr="00A5236F">
          <w:rPr>
            <w:rStyle w:val="StyleStyleBold12pt"/>
          </w:rPr>
          <w:t>http://esamultimedia.esa.int/docs/exploration/StakeholderConsultations/LongTerm_Strategy_Executive_Summary.pdf</w:t>
        </w:r>
      </w:hyperlink>
      <w:r w:rsidRPr="00A5236F">
        <w:rPr>
          <w:rStyle w:val="StyleStyleBold12pt"/>
          <w:rFonts w:hint="eastAsia"/>
        </w:rPr>
        <w:t>)</w:t>
      </w:r>
    </w:p>
    <w:p w:rsidR="00C813F9" w:rsidRPr="00383E0A" w:rsidRDefault="00C813F9" w:rsidP="00C813F9">
      <w:pPr>
        <w:rPr>
          <w:lang w:eastAsia="ko-KR"/>
        </w:rPr>
      </w:pPr>
      <w:r>
        <w:rPr>
          <w:lang w:eastAsia="ko-KR"/>
        </w:rPr>
        <w:t xml:space="preserve">In the near-term, other strategic space exploration capabilities encompass capabilities for entry / descent and landing on planetary surfaces. In the longer term they include in situ resource </w:t>
      </w:r>
      <w:proofErr w:type="spellStart"/>
      <w:r>
        <w:rPr>
          <w:lang w:eastAsia="ko-KR"/>
        </w:rPr>
        <w:t>utilisation</w:t>
      </w:r>
      <w:proofErr w:type="spellEnd"/>
      <w:r>
        <w:rPr>
          <w:lang w:eastAsia="ko-KR"/>
        </w:rPr>
        <w:t>, human and cargo transportation, and advanced propulsion and power systems, such as those based on nuclear technolog</w:t>
      </w:r>
      <w:r>
        <w:rPr>
          <w:rFonts w:hint="eastAsia"/>
          <w:lang w:eastAsia="ko-KR"/>
        </w:rPr>
        <w:t>y.</w:t>
      </w:r>
    </w:p>
    <w:p w:rsidR="003068CD" w:rsidRDefault="006605C9" w:rsidP="006605C9">
      <w:pPr>
        <w:pStyle w:val="Heading3"/>
        <w:rPr>
          <w:rFonts w:eastAsiaTheme="minorEastAsia"/>
          <w:lang w:eastAsia="ko-KR"/>
        </w:rPr>
      </w:pPr>
      <w:bookmarkStart w:id="85" w:name="_Toc297308630"/>
      <w:bookmarkStart w:id="86" w:name="_Toc297324742"/>
      <w:r>
        <w:rPr>
          <w:rFonts w:hint="eastAsia"/>
          <w:lang w:eastAsia="ko-KR"/>
        </w:rPr>
        <w:t>Space exploration encompasses accessible regions using currently feasible technology</w:t>
      </w:r>
      <w:bookmarkEnd w:id="85"/>
      <w:bookmarkEnd w:id="86"/>
    </w:p>
    <w:p w:rsidR="006605C9" w:rsidRPr="006605C9" w:rsidRDefault="006605C9" w:rsidP="006605C9">
      <w:pPr>
        <w:rPr>
          <w:rStyle w:val="StyleStyleBold12pt"/>
          <w:lang w:eastAsia="ko-KR"/>
        </w:rPr>
      </w:pPr>
      <w:r w:rsidRPr="006605C9">
        <w:rPr>
          <w:rStyle w:val="StyleStyleBold12pt"/>
        </w:rPr>
        <w:t>Curtis ‘9 (Jeremy, Head of Educatio</w:t>
      </w:r>
      <w:r w:rsidRPr="006605C9">
        <w:rPr>
          <w:rStyle w:val="StyleStyleBold12pt"/>
          <w:rFonts w:hint="eastAsia"/>
        </w:rPr>
        <w:t xml:space="preserve">n at the </w:t>
      </w:r>
      <w:r w:rsidRPr="006605C9">
        <w:rPr>
          <w:rStyle w:val="StyleStyleBold12pt"/>
        </w:rPr>
        <w:t>UK Space Agency, et al., December</w:t>
      </w:r>
      <w:r w:rsidRPr="006605C9">
        <w:rPr>
          <w:rStyle w:val="StyleStyleBold12pt"/>
          <w:rFonts w:hint="eastAsia"/>
        </w:rPr>
        <w:t xml:space="preserve"> 2009,</w:t>
      </w:r>
      <w:r w:rsidRPr="006605C9">
        <w:rPr>
          <w:rStyle w:val="StyleStyleBold12pt"/>
        </w:rPr>
        <w:t xml:space="preserve"> “Space Exploration Review”, British National Space Centre, </w:t>
      </w:r>
      <w:hyperlink r:id="rId14" w:history="1">
        <w:r w:rsidRPr="006605C9">
          <w:rPr>
            <w:rStyle w:val="StyleStyleBold12pt"/>
          </w:rPr>
          <w:t>http://www.lpi.usra.edu/lunar/strategies/UKSpaceExporationReview2009.pdf</w:t>
        </w:r>
      </w:hyperlink>
      <w:r w:rsidRPr="006605C9">
        <w:rPr>
          <w:rStyle w:val="StyleStyleBold12pt"/>
        </w:rPr>
        <w:t>)</w:t>
      </w:r>
    </w:p>
    <w:p w:rsidR="003068CD" w:rsidRDefault="003068CD" w:rsidP="007B2683">
      <w:pPr>
        <w:rPr>
          <w:lang w:eastAsia="ko-KR"/>
        </w:rPr>
      </w:pPr>
      <w:r>
        <w:rPr>
          <w:lang w:eastAsia="ko-KR"/>
        </w:rPr>
        <w:t xml:space="preserve">In the context of this report space exploration encompasses the region of the solar system that is accessible to human beings using currently feasible technology (or to reiterate the Global Exploration Strategy, 'Solar System destinations where humans may one day live and work'). This includes the Moon, Mars, certain Near Earth Objects (asteroids) and particular regions of space from Low Earth Orbit (LEO) through to the various </w:t>
      </w:r>
      <w:proofErr w:type="spellStart"/>
      <w:r>
        <w:rPr>
          <w:lang w:eastAsia="ko-KR"/>
        </w:rPr>
        <w:t>libration</w:t>
      </w:r>
      <w:proofErr w:type="spellEnd"/>
      <w:r>
        <w:rPr>
          <w:lang w:eastAsia="ko-KR"/>
        </w:rPr>
        <w:t xml:space="preserve"> points in the Earth-Moon and Earth-Sun systems. These latter locations have special properties and uses (see box on p22). </w:t>
      </w:r>
    </w:p>
    <w:p w:rsidR="006605C9" w:rsidRDefault="006605C9" w:rsidP="007B2683">
      <w:pPr>
        <w:rPr>
          <w:lang w:eastAsia="ko-KR"/>
        </w:rPr>
      </w:pPr>
    </w:p>
    <w:p w:rsidR="006605C9" w:rsidRDefault="006605C9" w:rsidP="006605C9">
      <w:pPr>
        <w:pStyle w:val="Heading3"/>
        <w:rPr>
          <w:rFonts w:eastAsiaTheme="minorEastAsia"/>
          <w:lang w:eastAsia="ko-KR"/>
        </w:rPr>
      </w:pPr>
      <w:bookmarkStart w:id="87" w:name="_Toc297308631"/>
      <w:bookmarkStart w:id="88" w:name="_Toc297324743"/>
      <w:r>
        <w:rPr>
          <w:rFonts w:hint="eastAsia"/>
          <w:lang w:eastAsia="ko-KR"/>
        </w:rPr>
        <w:t>Space exploration excludes currently inaccessible regions and satellites</w:t>
      </w:r>
      <w:bookmarkEnd w:id="87"/>
      <w:bookmarkEnd w:id="88"/>
    </w:p>
    <w:p w:rsidR="006605C9" w:rsidRPr="006605C9" w:rsidRDefault="006605C9" w:rsidP="006605C9">
      <w:pPr>
        <w:rPr>
          <w:b/>
          <w:bCs/>
          <w:lang w:eastAsia="ko-KR"/>
        </w:rPr>
      </w:pPr>
      <w:r w:rsidRPr="006605C9">
        <w:rPr>
          <w:rStyle w:val="StyleStyleBold12pt"/>
        </w:rPr>
        <w:t>Curtis ‘9 (Jeremy, Head of Educatio</w:t>
      </w:r>
      <w:r w:rsidRPr="006605C9">
        <w:rPr>
          <w:rStyle w:val="StyleStyleBold12pt"/>
          <w:rFonts w:hint="eastAsia"/>
        </w:rPr>
        <w:t xml:space="preserve">n at the </w:t>
      </w:r>
      <w:r w:rsidRPr="006605C9">
        <w:rPr>
          <w:rStyle w:val="StyleStyleBold12pt"/>
        </w:rPr>
        <w:t>UK Space Agency, et al., December</w:t>
      </w:r>
      <w:r w:rsidRPr="006605C9">
        <w:rPr>
          <w:rStyle w:val="StyleStyleBold12pt"/>
          <w:rFonts w:hint="eastAsia"/>
        </w:rPr>
        <w:t xml:space="preserve"> 2009,</w:t>
      </w:r>
      <w:r w:rsidRPr="006605C9">
        <w:rPr>
          <w:rStyle w:val="StyleStyleBold12pt"/>
        </w:rPr>
        <w:t xml:space="preserve"> “Space Exploration Review”, British National Space Centre, </w:t>
      </w:r>
      <w:hyperlink r:id="rId15" w:history="1">
        <w:r w:rsidRPr="006605C9">
          <w:rPr>
            <w:rStyle w:val="StyleStyleBold12pt"/>
          </w:rPr>
          <w:t>http://www.lpi.usra.edu/lunar/strategies/UKSpaceExporationReview2009.pdf</w:t>
        </w:r>
      </w:hyperlink>
      <w:r w:rsidRPr="006605C9">
        <w:rPr>
          <w:rStyle w:val="StyleStyleBold12pt"/>
        </w:rPr>
        <w:t>)</w:t>
      </w:r>
    </w:p>
    <w:p w:rsidR="003068CD" w:rsidRDefault="003068CD" w:rsidP="007B2683">
      <w:pPr>
        <w:rPr>
          <w:lang w:eastAsia="ko-KR"/>
        </w:rPr>
      </w:pPr>
      <w:r>
        <w:rPr>
          <w:lang w:eastAsia="ko-KR"/>
        </w:rPr>
        <w:t xml:space="preserve">Excluded from this definition of space exploration is the purely scientific exploration of the outer Solar System (since we cannot yet build space vehicles able to carry and protect astronauts on such voyages), as well as space-based observatories used to study the stars and universe beyond. Likewise unmanned satellites in Earth orbit are excluded – for example those providing Earth observation, communications and navigation services). Both robotic and human activities are included – exploration per se does not </w:t>
      </w:r>
      <w:proofErr w:type="spellStart"/>
      <w:r>
        <w:rPr>
          <w:lang w:eastAsia="ko-KR"/>
        </w:rPr>
        <w:t>favour</w:t>
      </w:r>
      <w:proofErr w:type="spellEnd"/>
      <w:r>
        <w:rPr>
          <w:lang w:eastAsia="ko-KR"/>
        </w:rPr>
        <w:t xml:space="preserve"> one over the other, though in many cases a combination of both is the best approach.</w:t>
      </w:r>
    </w:p>
    <w:p w:rsidR="006605C9" w:rsidRDefault="006605C9" w:rsidP="007B2683">
      <w:pPr>
        <w:rPr>
          <w:lang w:eastAsia="ko-KR"/>
        </w:rPr>
      </w:pPr>
    </w:p>
    <w:p w:rsidR="00BB1812" w:rsidRDefault="00BB1812" w:rsidP="00586E22">
      <w:pPr>
        <w:pStyle w:val="BlockHeaderHidden"/>
        <w:rPr>
          <w:rFonts w:eastAsiaTheme="minorEastAsia"/>
          <w:lang w:eastAsia="ko-KR"/>
        </w:rPr>
      </w:pPr>
      <w:bookmarkStart w:id="89" w:name="_Toc297308632"/>
      <w:bookmarkStart w:id="90" w:name="_Toc297324744"/>
      <w:r>
        <w:rPr>
          <w:rFonts w:eastAsiaTheme="minorEastAsia" w:hint="eastAsia"/>
          <w:lang w:eastAsia="ko-KR"/>
        </w:rPr>
        <w:lastRenderedPageBreak/>
        <w:t>Space Exploration</w:t>
      </w:r>
      <w:bookmarkEnd w:id="89"/>
      <w:bookmarkEnd w:id="90"/>
      <w:r w:rsidR="00586E22">
        <w:rPr>
          <w:rFonts w:eastAsiaTheme="minorEastAsia"/>
          <w:lang w:eastAsia="ko-KR"/>
        </w:rPr>
        <w:t xml:space="preserve"> 3/3</w:t>
      </w:r>
    </w:p>
    <w:p w:rsidR="00BB1812" w:rsidRPr="00BB1812" w:rsidRDefault="00BB1812" w:rsidP="00BB1812">
      <w:pPr>
        <w:rPr>
          <w:lang w:eastAsia="ko-KR"/>
        </w:rPr>
      </w:pPr>
    </w:p>
    <w:p w:rsidR="006605C9" w:rsidRDefault="006605C9" w:rsidP="006605C9">
      <w:pPr>
        <w:pStyle w:val="Heading3"/>
        <w:rPr>
          <w:rFonts w:eastAsiaTheme="minorEastAsia"/>
          <w:lang w:eastAsia="ko-KR"/>
        </w:rPr>
      </w:pPr>
      <w:bookmarkStart w:id="91" w:name="_Toc297308633"/>
      <w:bookmarkStart w:id="92" w:name="_Toc297324745"/>
      <w:r>
        <w:rPr>
          <w:rFonts w:hint="eastAsia"/>
          <w:lang w:eastAsia="ko-KR"/>
        </w:rPr>
        <w:t xml:space="preserve">Space exploration encompasses goals </w:t>
      </w:r>
      <w:r>
        <w:rPr>
          <w:lang w:eastAsia="ko-KR"/>
        </w:rPr>
        <w:t>–</w:t>
      </w:r>
      <w:r>
        <w:rPr>
          <w:rFonts w:hint="eastAsia"/>
          <w:lang w:eastAsia="ko-KR"/>
        </w:rPr>
        <w:t xml:space="preserve"> studies, technology demonstrations, testing new techniques, and the search for mineral resources.</w:t>
      </w:r>
      <w:bookmarkEnd w:id="91"/>
      <w:bookmarkEnd w:id="92"/>
    </w:p>
    <w:p w:rsidR="006605C9" w:rsidRPr="006605C9" w:rsidRDefault="006605C9" w:rsidP="006605C9">
      <w:pPr>
        <w:rPr>
          <w:b/>
          <w:bCs/>
          <w:lang w:eastAsia="ko-KR"/>
        </w:rPr>
      </w:pPr>
      <w:r w:rsidRPr="006605C9">
        <w:rPr>
          <w:rStyle w:val="StyleStyleBold12pt"/>
        </w:rPr>
        <w:t>Curtis ‘9 (Jeremy, Head of Educatio</w:t>
      </w:r>
      <w:r w:rsidRPr="006605C9">
        <w:rPr>
          <w:rStyle w:val="StyleStyleBold12pt"/>
          <w:rFonts w:hint="eastAsia"/>
        </w:rPr>
        <w:t xml:space="preserve">n at the </w:t>
      </w:r>
      <w:r w:rsidRPr="006605C9">
        <w:rPr>
          <w:rStyle w:val="StyleStyleBold12pt"/>
        </w:rPr>
        <w:t>UK Space Agency, et al., December</w:t>
      </w:r>
      <w:r w:rsidRPr="006605C9">
        <w:rPr>
          <w:rStyle w:val="StyleStyleBold12pt"/>
          <w:rFonts w:hint="eastAsia"/>
        </w:rPr>
        <w:t xml:space="preserve"> 2009,</w:t>
      </w:r>
      <w:r w:rsidRPr="006605C9">
        <w:rPr>
          <w:rStyle w:val="StyleStyleBold12pt"/>
        </w:rPr>
        <w:t xml:space="preserve"> “Space Exploration Review”, British Nationa</w:t>
      </w:r>
      <w:r w:rsidR="002016CA">
        <w:rPr>
          <w:rStyle w:val="StyleStyleBold12pt"/>
        </w:rPr>
        <w:t>l Space Centre,</w:t>
      </w:r>
      <w:r w:rsidRPr="006605C9">
        <w:rPr>
          <w:rStyle w:val="StyleStyleBold12pt"/>
        </w:rPr>
        <w:t xml:space="preserve"> </w:t>
      </w:r>
      <w:hyperlink r:id="rId16" w:history="1">
        <w:r w:rsidRPr="006605C9">
          <w:rPr>
            <w:rStyle w:val="StyleStyleBold12pt"/>
          </w:rPr>
          <w:t>http://www.lpi.usra.edu/lunar/strategies/UKSpaceExporationReview2009.pdf</w:t>
        </w:r>
      </w:hyperlink>
      <w:r w:rsidRPr="006605C9">
        <w:rPr>
          <w:rStyle w:val="StyleStyleBold12pt"/>
        </w:rPr>
        <w:t>)</w:t>
      </w:r>
    </w:p>
    <w:p w:rsidR="006605C9" w:rsidRDefault="006605C9" w:rsidP="007B2683">
      <w:pPr>
        <w:rPr>
          <w:lang w:eastAsia="ko-KR"/>
        </w:rPr>
      </w:pPr>
      <w:r>
        <w:rPr>
          <w:lang w:eastAsia="ko-KR"/>
        </w:rPr>
        <w:t>Space exploration within this definition encompasses projects which may combine in varying degrees scientific, technological, cultural and economic goals. Example goals include science objectives such as the study of lunar geology to understand the history of the Earth; technology demonstrations, such as testing new communication techniques; and commercial projects such as the search for usable mineral resources on the Moon or Near Earth Object</w:t>
      </w:r>
    </w:p>
    <w:p w:rsidR="00553C56" w:rsidRDefault="00553C56" w:rsidP="00553C56">
      <w:pPr>
        <w:rPr>
          <w:lang w:eastAsia="ko-KR"/>
        </w:rPr>
      </w:pPr>
    </w:p>
    <w:p w:rsidR="00BB1812" w:rsidRPr="00BB1812" w:rsidRDefault="00BB1812" w:rsidP="00BB1812">
      <w:pPr>
        <w:pStyle w:val="Heading3"/>
        <w:rPr>
          <w:rFonts w:eastAsiaTheme="minorEastAsia"/>
          <w:u w:val="single"/>
          <w:lang w:eastAsia="ko-KR"/>
        </w:rPr>
      </w:pPr>
      <w:bookmarkStart w:id="93" w:name="_Toc297308634"/>
      <w:bookmarkStart w:id="94" w:name="_Toc297324746"/>
      <w:r>
        <w:rPr>
          <w:rFonts w:eastAsiaTheme="minorEastAsia" w:hint="eastAsia"/>
          <w:lang w:eastAsia="ko-KR"/>
        </w:rPr>
        <w:t>Space exploration includes human space flights</w:t>
      </w:r>
      <w:bookmarkEnd w:id="93"/>
      <w:bookmarkEnd w:id="94"/>
    </w:p>
    <w:p w:rsidR="00BB1812" w:rsidRPr="00271824" w:rsidRDefault="00BB1812" w:rsidP="00BB1812">
      <w:r w:rsidRPr="00BB1812">
        <w:rPr>
          <w:rStyle w:val="StyleStyleBold12pt"/>
        </w:rPr>
        <w:t>Logsdon 9</w:t>
      </w:r>
      <w:r>
        <w:rPr>
          <w:rFonts w:ascii="Times New Roman" w:hAnsi="Times New Roman" w:hint="eastAsia"/>
          <w:lang w:eastAsia="ko-KR"/>
        </w:rPr>
        <w:t xml:space="preserve"> (</w:t>
      </w:r>
      <w:hyperlink r:id="rId17" w:history="1">
        <w:r w:rsidRPr="00271824">
          <w:rPr>
            <w:rStyle w:val="Hyperlink"/>
          </w:rPr>
          <w:t>http://ntrs.nasa.gov/archive/nasa/casi.ntrs.nasa.gov/20100025875_2010028362.pdf</w:t>
        </w:r>
      </w:hyperlink>
    </w:p>
    <w:p w:rsidR="00BB1812" w:rsidRPr="00271824" w:rsidRDefault="00BB1812" w:rsidP="00BB1812">
      <w:pPr>
        <w:rPr>
          <w:lang w:eastAsia="ko-KR"/>
        </w:rPr>
      </w:pPr>
      <w:r w:rsidRPr="00271824">
        <w:t xml:space="preserve">Dr. Logsdon is Professor Emeritus of Political Science and International Affairs at George Washington University’s Elliott School of International Affairs. Prior to his leaving active faculty status in June 2008, he was on the faculty of the George Washington University for 38 years; before that he taught at the Catholic University of America for four years. He was the founder in 1987 and long-time Director of GW’s Space Policy Institute. From 1983-2001, he was also Director of the School’s Center for International Science and Technology Policy. He is also a faculty member of the International Space University. During the 2007-2008 academic </w:t>
      </w:r>
      <w:proofErr w:type="gramStart"/>
      <w:r w:rsidRPr="00271824">
        <w:t>year</w:t>
      </w:r>
      <w:proofErr w:type="gramEnd"/>
      <w:r w:rsidRPr="00271824">
        <w:t xml:space="preserve">, he was a Distinguished Visiting Professor at MIT’s Science, Technology and Society Program on a part-time basis. He holds a B.S. in Physics from Xavier University (1960) and a Ph.D. in Political Science from New York University (1970). </w:t>
      </w:r>
      <w:r>
        <w:rPr>
          <w:rFonts w:hint="eastAsia"/>
          <w:lang w:eastAsia="ko-KR"/>
        </w:rPr>
        <w:t>)</w:t>
      </w:r>
    </w:p>
    <w:p w:rsidR="00BB1812" w:rsidRPr="00271824" w:rsidRDefault="00BB1812" w:rsidP="00BB1812"/>
    <w:p w:rsidR="00BB1812" w:rsidRPr="00271824" w:rsidRDefault="00BB1812" w:rsidP="00BB1812">
      <w:pPr>
        <w:rPr>
          <w:u w:val="single"/>
        </w:rPr>
      </w:pPr>
      <w:r w:rsidRPr="00271824">
        <w:t xml:space="preserve"> Many believe that the only sustainable rationale for a government-funded program of human spaceflight is to take the lead in exploring the solar system beyond low-Earth orbit.20 </w:t>
      </w:r>
      <w:r w:rsidRPr="00271824">
        <w:rPr>
          <w:rStyle w:val="StyleBoldUnderline"/>
          <w:highlight w:val="yellow"/>
        </w:rPr>
        <w:t>The MIT white paper provides an insightful definition of exploration:</w:t>
      </w:r>
      <w:r w:rsidRPr="00271824">
        <w:rPr>
          <w:rStyle w:val="StyleBoldUnderline"/>
        </w:rPr>
        <w:t xml:space="preserve">  </w:t>
      </w:r>
      <w:r w:rsidRPr="00271824">
        <w:t xml:space="preserve"> Exploration is </w:t>
      </w:r>
      <w:r w:rsidRPr="00271824">
        <w:rPr>
          <w:rStyle w:val="UnderlineBold"/>
          <w:highlight w:val="yellow"/>
        </w:rPr>
        <w:t>a human activity</w:t>
      </w:r>
      <w:r w:rsidRPr="00271824">
        <w:t xml:space="preserve">, undertaken by certain cultures at certain times for particular reasons. </w:t>
      </w:r>
      <w:r w:rsidRPr="00271824">
        <w:rPr>
          <w:rStyle w:val="StyleBoldUnderline"/>
          <w:highlight w:val="yellow"/>
        </w:rPr>
        <w:t xml:space="preserve">It has components of national interest, scientific research, and technical innovation, but is </w:t>
      </w:r>
      <w:r w:rsidRPr="00271824">
        <w:rPr>
          <w:rStyle w:val="UnderlineBold"/>
          <w:highlight w:val="yellow"/>
        </w:rPr>
        <w:t>defined by none of them</w:t>
      </w:r>
      <w:r w:rsidRPr="00271824">
        <w:rPr>
          <w:rStyle w:val="StyleBoldUnderline"/>
          <w:highlight w:val="yellow"/>
        </w:rPr>
        <w:t>.</w:t>
      </w:r>
      <w:r w:rsidRPr="00271824">
        <w:rPr>
          <w:rStyle w:val="StyleBoldUnderline"/>
        </w:rPr>
        <w:t xml:space="preserve"> </w:t>
      </w:r>
      <w:r w:rsidRPr="00271824">
        <w:rPr>
          <w:rStyle w:val="StyleBoldUnderline"/>
          <w:highlight w:val="yellow"/>
        </w:rPr>
        <w:t>We define exploration</w:t>
      </w:r>
      <w:r w:rsidRPr="00271824">
        <w:t xml:space="preserve"> </w:t>
      </w:r>
      <w:r w:rsidRPr="00271824">
        <w:rPr>
          <w:rStyle w:val="StyleBoldUnderline"/>
          <w:highlight w:val="yellow"/>
        </w:rPr>
        <w:t>as</w:t>
      </w:r>
      <w:r w:rsidRPr="00271824">
        <w:t xml:space="preserve"> an expansion of the realm of human experience, </w:t>
      </w:r>
      <w:r w:rsidRPr="00271824">
        <w:rPr>
          <w:rStyle w:val="StyleBoldUnderline"/>
          <w:highlight w:val="yellow"/>
        </w:rPr>
        <w:t>bringing people into new places</w:t>
      </w:r>
      <w:r w:rsidRPr="00271824">
        <w:t xml:space="preserve">, situations, and environments, expanding and redefining what it means to be human. What is the role of Earth in human life? Is human life fundamentally tied to the earth, or could it survive without the planet? </w:t>
      </w:r>
      <w:r w:rsidRPr="00271824">
        <w:rPr>
          <w:rStyle w:val="UnderlineBold"/>
          <w:highlight w:val="yellow"/>
        </w:rPr>
        <w:t>Human presence</w:t>
      </w:r>
      <w:r w:rsidRPr="00271824">
        <w:t xml:space="preserve">, and its attendant risk, </w:t>
      </w:r>
      <w:r w:rsidRPr="00271824">
        <w:rPr>
          <w:rStyle w:val="StyleBoldUnderline"/>
          <w:highlight w:val="yellow"/>
        </w:rPr>
        <w:t>turns a spaceflight into a story that is compelling</w:t>
      </w:r>
      <w:r w:rsidRPr="00271824">
        <w:t xml:space="preserve"> to large numbers of people. Exploration also has a moral dimension because it is in effect a cultural conversation on the nature and meaning of human life. </w:t>
      </w:r>
      <w:r w:rsidRPr="00271824">
        <w:rPr>
          <w:rStyle w:val="UnderlineBold"/>
          <w:highlight w:val="yellow"/>
        </w:rPr>
        <w:t>Exploration by this definition can only be accomplished by direct human presence</w:t>
      </w:r>
      <w:r w:rsidRPr="00271824">
        <w:rPr>
          <w:rStyle w:val="UnderlineBold"/>
        </w:rPr>
        <w:t xml:space="preserve"> </w:t>
      </w:r>
      <w:r w:rsidRPr="00271824">
        <w:t xml:space="preserve">and may be deemed worthy of the risk of human </w:t>
      </w:r>
      <w:proofErr w:type="gramStart"/>
      <w:r w:rsidRPr="00271824">
        <w:t>life.21  In</w:t>
      </w:r>
      <w:proofErr w:type="gramEnd"/>
      <w:r w:rsidRPr="00271824">
        <w:t xml:space="preserve"> the wake of the 2003 Columbia accident that took the lives of seven astronauts and the report of the Columbia Accident Investigation Board that criticized the absence of a compelling mission for human spaceflight as “a failure of national leadership,”22 </w:t>
      </w:r>
      <w:r w:rsidRPr="00271824">
        <w:rPr>
          <w:rStyle w:val="StyleBoldUnderline"/>
          <w:highlight w:val="yellow"/>
        </w:rPr>
        <w:t>the United States</w:t>
      </w:r>
      <w:r w:rsidRPr="00271824">
        <w:t xml:space="preserve">, in January 2004, adopted a new </w:t>
      </w:r>
      <w:r w:rsidRPr="00271824">
        <w:rPr>
          <w:rStyle w:val="StyleBoldUnderline"/>
          <w:highlight w:val="yellow"/>
        </w:rPr>
        <w:t>policy to guide its human spaceflight activities.</w:t>
      </w:r>
      <w:r w:rsidRPr="00271824">
        <w:t xml:space="preserve"> The policy directed NASA to “implement a sustained and affordable human and robotic program to explore the solar system and beyond” and to “extend human presence across the solar system, starting with a human return to the Moon by the year 2020, in preparation for human exploration of Mars and other destinations.”23 This policy </w:t>
      </w:r>
      <w:r w:rsidRPr="00271824">
        <w:rPr>
          <w:rStyle w:val="UnderlineBold"/>
          <w:highlight w:val="yellow"/>
        </w:rPr>
        <w:t>seems totally consistent with the definition of exploration</w:t>
      </w:r>
      <w:r w:rsidRPr="00271824">
        <w:t xml:space="preserve"> provided in the MIT white paper. </w:t>
      </w:r>
    </w:p>
    <w:p w:rsidR="00BB1812" w:rsidRPr="00553C56" w:rsidRDefault="00BB1812" w:rsidP="00553C56">
      <w:pPr>
        <w:rPr>
          <w:lang w:eastAsia="ko-KR"/>
        </w:rPr>
      </w:pPr>
    </w:p>
    <w:p w:rsidR="00553C56" w:rsidRDefault="00A97A06" w:rsidP="000D2844">
      <w:pPr>
        <w:pStyle w:val="Heading2"/>
        <w:rPr>
          <w:rFonts w:eastAsiaTheme="minorEastAsia"/>
          <w:lang w:eastAsia="ko-KR"/>
        </w:rPr>
      </w:pPr>
      <w:bookmarkStart w:id="95" w:name="_Toc297324747"/>
      <w:bookmarkStart w:id="96" w:name="_Toc297379863"/>
      <w:r>
        <w:rPr>
          <w:rFonts w:eastAsiaTheme="minorEastAsia" w:hint="eastAsia"/>
          <w:lang w:eastAsia="ko-KR"/>
        </w:rPr>
        <w:lastRenderedPageBreak/>
        <w:t>Exploration</w:t>
      </w:r>
      <w:bookmarkEnd w:id="95"/>
      <w:bookmarkEnd w:id="96"/>
    </w:p>
    <w:p w:rsidR="00A97A06" w:rsidRDefault="00A97A06" w:rsidP="00A97A06">
      <w:pPr>
        <w:rPr>
          <w:lang w:eastAsia="ko-KR"/>
        </w:rPr>
      </w:pPr>
    </w:p>
    <w:p w:rsidR="00A97A06" w:rsidRDefault="00A97A06" w:rsidP="00A97A06">
      <w:pPr>
        <w:pStyle w:val="Heading3"/>
        <w:rPr>
          <w:rFonts w:eastAsiaTheme="minorEastAsia"/>
          <w:lang w:eastAsia="ko-KR"/>
        </w:rPr>
      </w:pPr>
      <w:bookmarkStart w:id="97" w:name="_Toc297308636"/>
      <w:bookmarkStart w:id="98" w:name="_Toc297324748"/>
      <w:r>
        <w:rPr>
          <w:rFonts w:hint="eastAsia"/>
          <w:lang w:eastAsia="ko-KR"/>
        </w:rPr>
        <w:t>Exploration is the act of exploring</w:t>
      </w:r>
      <w:bookmarkEnd w:id="97"/>
      <w:bookmarkEnd w:id="98"/>
    </w:p>
    <w:p w:rsidR="00A97A06" w:rsidRPr="008E58B7" w:rsidRDefault="00A97A06" w:rsidP="00A97A06">
      <w:pPr>
        <w:rPr>
          <w:rStyle w:val="StyleStyleBold12pt"/>
          <w:lang w:eastAsia="ko-KR"/>
        </w:rPr>
      </w:pPr>
      <w:r w:rsidRPr="008E58B7">
        <w:rPr>
          <w:rStyle w:val="StyleStyleBold12pt"/>
          <w:rFonts w:hint="eastAsia"/>
        </w:rPr>
        <w:t xml:space="preserve">Merriam-Webster </w:t>
      </w:r>
      <w:r w:rsidRPr="008E58B7">
        <w:rPr>
          <w:rStyle w:val="StyleStyleBold12pt"/>
        </w:rPr>
        <w:t>’</w:t>
      </w:r>
      <w:r w:rsidRPr="008E58B7">
        <w:rPr>
          <w:rStyle w:val="StyleStyleBold12pt"/>
          <w:rFonts w:hint="eastAsia"/>
        </w:rPr>
        <w:t xml:space="preserve">11 (2011, </w:t>
      </w:r>
      <w:r w:rsidRPr="008E58B7">
        <w:rPr>
          <w:rStyle w:val="StyleStyleBold12pt"/>
        </w:rPr>
        <w:t>http://www.merriam-webster.com/dictionary/exploration</w:t>
      </w:r>
      <w:r w:rsidRPr="008E58B7">
        <w:rPr>
          <w:rStyle w:val="StyleStyleBold12pt"/>
          <w:rFonts w:hint="eastAsia"/>
        </w:rPr>
        <w:t>)</w:t>
      </w:r>
    </w:p>
    <w:p w:rsidR="00A97A06" w:rsidRDefault="00A97A06" w:rsidP="00A97A06">
      <w:pPr>
        <w:rPr>
          <w:lang w:eastAsia="ko-KR"/>
        </w:rPr>
      </w:pPr>
      <w:r>
        <w:rPr>
          <w:lang w:eastAsia="ko-KR"/>
        </w:rPr>
        <w:t xml:space="preserve">: </w:t>
      </w:r>
      <w:proofErr w:type="gramStart"/>
      <w:r>
        <w:rPr>
          <w:lang w:eastAsia="ko-KR"/>
        </w:rPr>
        <w:t>the</w:t>
      </w:r>
      <w:proofErr w:type="gramEnd"/>
      <w:r>
        <w:rPr>
          <w:lang w:eastAsia="ko-KR"/>
        </w:rPr>
        <w:t xml:space="preserve"> act or an instance of exploring</w:t>
      </w:r>
    </w:p>
    <w:p w:rsidR="00A97A06" w:rsidRDefault="00A97A06" w:rsidP="00A97A06">
      <w:pPr>
        <w:rPr>
          <w:lang w:eastAsia="ko-KR"/>
        </w:rPr>
      </w:pPr>
    </w:p>
    <w:p w:rsidR="008E58B7" w:rsidRDefault="008E58B7" w:rsidP="008E58B7">
      <w:pPr>
        <w:pStyle w:val="Heading3"/>
        <w:rPr>
          <w:rFonts w:eastAsiaTheme="minorEastAsia"/>
          <w:lang w:eastAsia="ko-KR"/>
        </w:rPr>
      </w:pPr>
      <w:bookmarkStart w:id="99" w:name="_Toc297308637"/>
      <w:bookmarkStart w:id="100" w:name="_Toc297324749"/>
      <w:r>
        <w:rPr>
          <w:rFonts w:eastAsiaTheme="minorEastAsia" w:hint="eastAsia"/>
          <w:lang w:eastAsia="ko-KR"/>
        </w:rPr>
        <w:t>Exploration means to investigate, study, or analyze</w:t>
      </w:r>
      <w:bookmarkEnd w:id="99"/>
      <w:bookmarkEnd w:id="100"/>
    </w:p>
    <w:p w:rsidR="008E58B7" w:rsidRPr="008E58B7" w:rsidRDefault="008E58B7" w:rsidP="008E58B7">
      <w:pPr>
        <w:rPr>
          <w:b/>
          <w:bCs/>
          <w:lang w:eastAsia="ko-KR"/>
        </w:rPr>
      </w:pPr>
      <w:r w:rsidRPr="008E58B7">
        <w:rPr>
          <w:rStyle w:val="StyleStyleBold12pt"/>
          <w:rFonts w:hint="eastAsia"/>
        </w:rPr>
        <w:t xml:space="preserve">Merriam-Webster </w:t>
      </w:r>
      <w:r w:rsidRPr="008E58B7">
        <w:rPr>
          <w:rStyle w:val="StyleStyleBold12pt"/>
        </w:rPr>
        <w:t>’</w:t>
      </w:r>
      <w:r w:rsidRPr="008E58B7">
        <w:rPr>
          <w:rStyle w:val="StyleStyleBold12pt"/>
          <w:rFonts w:hint="eastAsia"/>
        </w:rPr>
        <w:t xml:space="preserve">11 (2011, </w:t>
      </w:r>
      <w:r w:rsidRPr="008E58B7">
        <w:rPr>
          <w:rStyle w:val="StyleStyleBold12pt"/>
        </w:rPr>
        <w:t>http://www.merriam-we</w:t>
      </w:r>
      <w:r>
        <w:rPr>
          <w:rStyle w:val="StyleStyleBold12pt"/>
        </w:rPr>
        <w:t>bster.com/dictionary/exploring</w:t>
      </w:r>
      <w:r w:rsidRPr="008E58B7">
        <w:rPr>
          <w:rStyle w:val="StyleStyleBold12pt"/>
          <w:rFonts w:hint="eastAsia"/>
        </w:rPr>
        <w:t>)</w:t>
      </w:r>
    </w:p>
    <w:p w:rsidR="008E58B7" w:rsidRDefault="008E58B7" w:rsidP="00A97A06">
      <w:pPr>
        <w:rPr>
          <w:lang w:eastAsia="ko-KR"/>
        </w:rPr>
      </w:pPr>
      <w:proofErr w:type="gramStart"/>
      <w:r>
        <w:rPr>
          <w:lang w:eastAsia="ko-KR"/>
        </w:rPr>
        <w:t>a :</w:t>
      </w:r>
      <w:proofErr w:type="gramEnd"/>
      <w:r>
        <w:rPr>
          <w:lang w:eastAsia="ko-KR"/>
        </w:rPr>
        <w:t xml:space="preserve"> to investigate, study, or analyze : look into &lt;explore the relationship between social class and learning ability&gt; —sometimes used with indirect questions &lt;to explore where ethical issues arise — R. T. Blackburn&gt; b : to become familiar with by testing or experimenting &lt;explore new cuisines&gt;</w:t>
      </w:r>
    </w:p>
    <w:p w:rsidR="008E58B7" w:rsidRDefault="008E58B7" w:rsidP="00A97A06">
      <w:pPr>
        <w:rPr>
          <w:lang w:eastAsia="ko-KR"/>
        </w:rPr>
      </w:pPr>
    </w:p>
    <w:p w:rsidR="008E58B7" w:rsidRDefault="008E58B7" w:rsidP="008E58B7">
      <w:pPr>
        <w:pStyle w:val="Heading3"/>
        <w:rPr>
          <w:lang w:eastAsia="ko-KR"/>
        </w:rPr>
      </w:pPr>
      <w:bookmarkStart w:id="101" w:name="_Toc297308638"/>
      <w:bookmarkStart w:id="102" w:name="_Toc297324750"/>
      <w:r>
        <w:rPr>
          <w:rFonts w:hint="eastAsia"/>
          <w:lang w:eastAsia="ko-KR"/>
        </w:rPr>
        <w:t>Exploration requires travelling over new territory</w:t>
      </w:r>
      <w:bookmarkEnd w:id="101"/>
      <w:bookmarkEnd w:id="102"/>
    </w:p>
    <w:p w:rsidR="008E58B7" w:rsidRPr="008E58B7" w:rsidRDefault="008E58B7" w:rsidP="00A97A06">
      <w:pPr>
        <w:rPr>
          <w:b/>
          <w:bCs/>
          <w:lang w:eastAsia="ko-KR"/>
        </w:rPr>
      </w:pPr>
      <w:r w:rsidRPr="008E58B7">
        <w:rPr>
          <w:rStyle w:val="StyleStyleBold12pt"/>
          <w:rFonts w:hint="eastAsia"/>
        </w:rPr>
        <w:t xml:space="preserve">Merriam-Webster </w:t>
      </w:r>
      <w:r w:rsidRPr="008E58B7">
        <w:rPr>
          <w:rStyle w:val="StyleStyleBold12pt"/>
        </w:rPr>
        <w:t>’</w:t>
      </w:r>
      <w:r w:rsidRPr="008E58B7">
        <w:rPr>
          <w:rStyle w:val="StyleStyleBold12pt"/>
          <w:rFonts w:hint="eastAsia"/>
        </w:rPr>
        <w:t xml:space="preserve">11 (2011, </w:t>
      </w:r>
      <w:r w:rsidRPr="008E58B7">
        <w:rPr>
          <w:rStyle w:val="StyleStyleBold12pt"/>
        </w:rPr>
        <w:t>http://www.merriam-we</w:t>
      </w:r>
      <w:r>
        <w:rPr>
          <w:rStyle w:val="StyleStyleBold12pt"/>
        </w:rPr>
        <w:t>bster.com/dictionary/exploring</w:t>
      </w:r>
      <w:r w:rsidRPr="008E58B7">
        <w:rPr>
          <w:rStyle w:val="StyleStyleBold12pt"/>
          <w:rFonts w:hint="eastAsia"/>
        </w:rPr>
        <w:t>)</w:t>
      </w:r>
    </w:p>
    <w:p w:rsidR="008E58B7" w:rsidRDefault="008E58B7" w:rsidP="00A97A06">
      <w:pPr>
        <w:rPr>
          <w:lang w:eastAsia="ko-KR"/>
        </w:rPr>
      </w:pPr>
      <w:r>
        <w:rPr>
          <w:lang w:eastAsia="ko-KR"/>
        </w:rPr>
        <w:t xml:space="preserve">: </w:t>
      </w:r>
      <w:proofErr w:type="gramStart"/>
      <w:r>
        <w:rPr>
          <w:lang w:eastAsia="ko-KR"/>
        </w:rPr>
        <w:t>to</w:t>
      </w:r>
      <w:proofErr w:type="gramEnd"/>
      <w:r>
        <w:rPr>
          <w:lang w:eastAsia="ko-KR"/>
        </w:rPr>
        <w:t xml:space="preserve"> travel over (new territory) for adventure or discovery</w:t>
      </w:r>
    </w:p>
    <w:p w:rsidR="00FD1529" w:rsidRDefault="00FD1529" w:rsidP="00A97A06">
      <w:pPr>
        <w:rPr>
          <w:lang w:eastAsia="ko-KR"/>
        </w:rPr>
      </w:pPr>
    </w:p>
    <w:p w:rsidR="00FD1529" w:rsidRPr="00CB4A57" w:rsidRDefault="00FD1529" w:rsidP="00FD1529">
      <w:pPr>
        <w:pStyle w:val="Heading3"/>
        <w:rPr>
          <w:rFonts w:eastAsiaTheme="minorEastAsia"/>
          <w:lang w:eastAsia="ko-KR"/>
        </w:rPr>
      </w:pPr>
      <w:bookmarkStart w:id="103" w:name="_Toc297308639"/>
      <w:bookmarkStart w:id="104" w:name="_Toc297324751"/>
      <w:r>
        <w:rPr>
          <w:rFonts w:eastAsiaTheme="minorEastAsia" w:hint="eastAsia"/>
          <w:lang w:eastAsia="ko-KR"/>
        </w:rPr>
        <w:t xml:space="preserve">Exploration </w:t>
      </w:r>
      <w:r w:rsidR="00DD16F9">
        <w:rPr>
          <w:rFonts w:eastAsiaTheme="minorEastAsia" w:hint="eastAsia"/>
          <w:lang w:eastAsia="ko-KR"/>
        </w:rPr>
        <w:t>is a</w:t>
      </w:r>
      <w:r>
        <w:rPr>
          <w:rFonts w:eastAsiaTheme="minorEastAsia" w:hint="eastAsia"/>
          <w:lang w:eastAsia="ko-KR"/>
        </w:rPr>
        <w:t xml:space="preserve"> trip into unfamiliar regions</w:t>
      </w:r>
      <w:bookmarkEnd w:id="103"/>
      <w:bookmarkEnd w:id="104"/>
    </w:p>
    <w:p w:rsidR="00FD1529" w:rsidRPr="008E58B7" w:rsidRDefault="00FD1529" w:rsidP="00FD1529">
      <w:pPr>
        <w:rPr>
          <w:rStyle w:val="StyleStyleBold12pt"/>
          <w:lang w:eastAsia="ko-KR"/>
        </w:rPr>
      </w:pPr>
      <w:r>
        <w:rPr>
          <w:rStyle w:val="StyleStyleBold12pt"/>
          <w:rFonts w:hint="eastAsia"/>
          <w:lang w:eastAsia="ko-KR"/>
        </w:rPr>
        <w:t xml:space="preserve">Collins English Dictionary </w:t>
      </w:r>
      <w:r>
        <w:rPr>
          <w:rStyle w:val="StyleStyleBold12pt"/>
          <w:lang w:eastAsia="ko-KR"/>
        </w:rPr>
        <w:t>‘</w:t>
      </w:r>
      <w:r>
        <w:rPr>
          <w:rStyle w:val="StyleStyleBold12pt"/>
          <w:rFonts w:hint="eastAsia"/>
          <w:lang w:eastAsia="ko-KR"/>
        </w:rPr>
        <w:t>9</w:t>
      </w:r>
      <w:r w:rsidRPr="008E58B7">
        <w:rPr>
          <w:rStyle w:val="StyleStyleBold12pt"/>
          <w:rFonts w:hint="eastAsia"/>
        </w:rPr>
        <w:t xml:space="preserve"> </w:t>
      </w:r>
      <w:r>
        <w:rPr>
          <w:rStyle w:val="StyleStyleBold12pt"/>
          <w:rFonts w:hint="eastAsia"/>
        </w:rPr>
        <w:t>(20</w:t>
      </w:r>
      <w:r>
        <w:rPr>
          <w:rStyle w:val="StyleStyleBold12pt"/>
          <w:rFonts w:hint="eastAsia"/>
          <w:lang w:eastAsia="ko-KR"/>
        </w:rPr>
        <w:t>09</w:t>
      </w:r>
      <w:r w:rsidRPr="008E58B7">
        <w:rPr>
          <w:rStyle w:val="StyleStyleBold12pt"/>
          <w:rFonts w:hint="eastAsia"/>
        </w:rPr>
        <w:t xml:space="preserve">, </w:t>
      </w:r>
      <w:r w:rsidRPr="008E58B7">
        <w:rPr>
          <w:rStyle w:val="StyleStyleBold12pt"/>
        </w:rPr>
        <w:t>http://dictionary.reference.com/browse/exploration</w:t>
      </w:r>
      <w:r w:rsidRPr="008E58B7">
        <w:rPr>
          <w:rStyle w:val="StyleStyleBold12pt"/>
          <w:rFonts w:hint="eastAsia"/>
        </w:rPr>
        <w:t>)</w:t>
      </w:r>
    </w:p>
    <w:p w:rsidR="00FD1529" w:rsidRDefault="00FD1529" w:rsidP="00FD1529">
      <w:pPr>
        <w:rPr>
          <w:lang w:eastAsia="ko-KR"/>
        </w:rPr>
      </w:pPr>
      <w:r>
        <w:rPr>
          <w:rFonts w:hint="eastAsia"/>
          <w:lang w:eastAsia="ko-KR"/>
        </w:rPr>
        <w:t xml:space="preserve">3. </w:t>
      </w:r>
      <w:proofErr w:type="gramStart"/>
      <w:r>
        <w:rPr>
          <w:lang w:eastAsia="ko-KR"/>
        </w:rPr>
        <w:t>an</w:t>
      </w:r>
      <w:proofErr w:type="gramEnd"/>
      <w:r>
        <w:rPr>
          <w:lang w:eastAsia="ko-KR"/>
        </w:rPr>
        <w:t xml:space="preserve"> organized trip into unfamiliar regions, </w:t>
      </w:r>
      <w:proofErr w:type="spellStart"/>
      <w:r>
        <w:rPr>
          <w:lang w:eastAsia="ko-KR"/>
        </w:rPr>
        <w:t>esp</w:t>
      </w:r>
      <w:proofErr w:type="spellEnd"/>
      <w:r>
        <w:rPr>
          <w:lang w:eastAsia="ko-KR"/>
        </w:rPr>
        <w:t xml:space="preserve"> for scientific purposes; expedition</w:t>
      </w:r>
    </w:p>
    <w:p w:rsidR="008E58B7" w:rsidRDefault="008E58B7" w:rsidP="00A97A06">
      <w:pPr>
        <w:rPr>
          <w:lang w:eastAsia="ko-KR"/>
        </w:rPr>
      </w:pPr>
    </w:p>
    <w:p w:rsidR="008E58B7" w:rsidRDefault="008E58B7" w:rsidP="008E58B7">
      <w:pPr>
        <w:pStyle w:val="Heading3"/>
        <w:rPr>
          <w:rFonts w:eastAsiaTheme="minorEastAsia"/>
          <w:lang w:eastAsia="ko-KR"/>
        </w:rPr>
      </w:pPr>
      <w:bookmarkStart w:id="105" w:name="_Toc297308640"/>
      <w:bookmarkStart w:id="106" w:name="_Toc297324752"/>
      <w:r>
        <w:rPr>
          <w:rFonts w:hint="eastAsia"/>
          <w:lang w:eastAsia="ko-KR"/>
        </w:rPr>
        <w:t>Exploration is the investigation of unknown regions</w:t>
      </w:r>
      <w:bookmarkEnd w:id="105"/>
      <w:bookmarkEnd w:id="106"/>
    </w:p>
    <w:p w:rsidR="008E58B7" w:rsidRPr="008E58B7" w:rsidRDefault="008E58B7" w:rsidP="008E58B7">
      <w:pPr>
        <w:rPr>
          <w:rStyle w:val="StyleStyleBold12pt"/>
          <w:lang w:eastAsia="ko-KR"/>
        </w:rPr>
      </w:pPr>
      <w:r w:rsidRPr="008E58B7">
        <w:rPr>
          <w:rStyle w:val="StyleStyleBold12pt"/>
          <w:rFonts w:hint="eastAsia"/>
        </w:rPr>
        <w:t xml:space="preserve">Dictionary.com </w:t>
      </w:r>
      <w:r w:rsidRPr="008E58B7">
        <w:rPr>
          <w:rStyle w:val="StyleStyleBold12pt"/>
        </w:rPr>
        <w:t>’</w:t>
      </w:r>
      <w:r w:rsidRPr="008E58B7">
        <w:rPr>
          <w:rStyle w:val="StyleStyleBold12pt"/>
          <w:rFonts w:hint="eastAsia"/>
        </w:rPr>
        <w:t>11 (</w:t>
      </w:r>
      <w:r w:rsidR="00F56621">
        <w:rPr>
          <w:rStyle w:val="StyleStyleBold12pt"/>
        </w:rPr>
        <w:t>Random House, Inc.</w:t>
      </w:r>
      <w:r w:rsidR="00F56621">
        <w:rPr>
          <w:rStyle w:val="StyleStyleBold12pt"/>
          <w:rFonts w:hint="eastAsia"/>
          <w:lang w:eastAsia="ko-KR"/>
        </w:rPr>
        <w:t xml:space="preserve">, </w:t>
      </w:r>
      <w:r w:rsidRPr="008E58B7">
        <w:rPr>
          <w:rStyle w:val="StyleStyleBold12pt"/>
          <w:rFonts w:hint="eastAsia"/>
        </w:rPr>
        <w:t xml:space="preserve">2011, </w:t>
      </w:r>
      <w:r w:rsidRPr="008E58B7">
        <w:rPr>
          <w:rStyle w:val="StyleStyleBold12pt"/>
        </w:rPr>
        <w:t>http://dictionary.reference.com/browse/exploration</w:t>
      </w:r>
      <w:r w:rsidRPr="008E58B7">
        <w:rPr>
          <w:rStyle w:val="StyleStyleBold12pt"/>
          <w:rFonts w:hint="eastAsia"/>
        </w:rPr>
        <w:t>)</w:t>
      </w:r>
    </w:p>
    <w:p w:rsidR="008E58B7" w:rsidRDefault="008E58B7" w:rsidP="00A97A06">
      <w:pPr>
        <w:rPr>
          <w:lang w:eastAsia="ko-KR"/>
        </w:rPr>
      </w:pPr>
      <w:proofErr w:type="gramStart"/>
      <w:r>
        <w:rPr>
          <w:lang w:eastAsia="ko-KR"/>
        </w:rPr>
        <w:t>–noun 1.</w:t>
      </w:r>
      <w:proofErr w:type="gramEnd"/>
      <w:r>
        <w:rPr>
          <w:lang w:eastAsia="ko-KR"/>
        </w:rPr>
        <w:t xml:space="preserve"> </w:t>
      </w:r>
      <w:proofErr w:type="gramStart"/>
      <w:r>
        <w:rPr>
          <w:lang w:eastAsia="ko-KR"/>
        </w:rPr>
        <w:t>an</w:t>
      </w:r>
      <w:proofErr w:type="gramEnd"/>
      <w:r>
        <w:rPr>
          <w:lang w:eastAsia="ko-KR"/>
        </w:rPr>
        <w:t xml:space="preserve"> act or instance of exploring or investigating; examination. 2. </w:t>
      </w:r>
      <w:proofErr w:type="gramStart"/>
      <w:r>
        <w:rPr>
          <w:lang w:eastAsia="ko-KR"/>
        </w:rPr>
        <w:t>the</w:t>
      </w:r>
      <w:proofErr w:type="gramEnd"/>
      <w:r>
        <w:rPr>
          <w:lang w:eastAsia="ko-KR"/>
        </w:rPr>
        <w:t xml:space="preserve"> investigation of unknown regions.</w:t>
      </w:r>
    </w:p>
    <w:p w:rsidR="008E58B7" w:rsidRDefault="008E58B7" w:rsidP="00A97A06">
      <w:pPr>
        <w:rPr>
          <w:lang w:eastAsia="ko-KR"/>
        </w:rPr>
      </w:pPr>
    </w:p>
    <w:p w:rsidR="008E58B7" w:rsidRDefault="008E58B7" w:rsidP="008E58B7">
      <w:pPr>
        <w:pStyle w:val="Heading3"/>
        <w:rPr>
          <w:rFonts w:eastAsiaTheme="minorEastAsia"/>
          <w:lang w:eastAsia="ko-KR"/>
        </w:rPr>
      </w:pPr>
      <w:bookmarkStart w:id="107" w:name="_Toc297308641"/>
      <w:bookmarkStart w:id="108" w:name="_Toc297324753"/>
      <w:r>
        <w:rPr>
          <w:rFonts w:hint="eastAsia"/>
          <w:lang w:eastAsia="ko-KR"/>
        </w:rPr>
        <w:t>Exploration includes probes</w:t>
      </w:r>
      <w:bookmarkEnd w:id="107"/>
      <w:bookmarkEnd w:id="108"/>
    </w:p>
    <w:p w:rsidR="008E58B7" w:rsidRPr="008E58B7" w:rsidRDefault="008E58B7" w:rsidP="008E58B7">
      <w:pPr>
        <w:rPr>
          <w:rStyle w:val="StyleStyleBold12pt"/>
          <w:lang w:eastAsia="ko-KR"/>
        </w:rPr>
      </w:pPr>
      <w:r w:rsidRPr="008E58B7">
        <w:rPr>
          <w:rStyle w:val="StyleStyleBold12pt"/>
          <w:rFonts w:hint="eastAsia"/>
        </w:rPr>
        <w:t xml:space="preserve">Dictionary.com </w:t>
      </w:r>
      <w:r w:rsidRPr="008E58B7">
        <w:rPr>
          <w:rStyle w:val="StyleStyleBold12pt"/>
        </w:rPr>
        <w:t>’</w:t>
      </w:r>
      <w:r w:rsidRPr="008E58B7">
        <w:rPr>
          <w:rStyle w:val="StyleStyleBold12pt"/>
          <w:rFonts w:hint="eastAsia"/>
        </w:rPr>
        <w:t>11 (</w:t>
      </w:r>
      <w:r w:rsidR="00F56621">
        <w:rPr>
          <w:rStyle w:val="StyleStyleBold12pt"/>
        </w:rPr>
        <w:t>Random House, Inc.</w:t>
      </w:r>
      <w:r w:rsidR="00F56621">
        <w:rPr>
          <w:rStyle w:val="StyleStyleBold12pt"/>
          <w:rFonts w:hint="eastAsia"/>
          <w:lang w:eastAsia="ko-KR"/>
        </w:rPr>
        <w:t xml:space="preserve">, </w:t>
      </w:r>
      <w:r w:rsidRPr="008E58B7">
        <w:rPr>
          <w:rStyle w:val="StyleStyleBold12pt"/>
          <w:rFonts w:hint="eastAsia"/>
        </w:rPr>
        <w:t xml:space="preserve">2011, </w:t>
      </w:r>
      <w:r w:rsidRPr="008E58B7">
        <w:rPr>
          <w:rStyle w:val="StyleStyleBold12pt"/>
        </w:rPr>
        <w:t>http://dictionary.reference.com/browse/explore</w:t>
      </w:r>
      <w:r w:rsidRPr="008E58B7">
        <w:rPr>
          <w:rStyle w:val="StyleStyleBold12pt"/>
          <w:rFonts w:hint="eastAsia"/>
        </w:rPr>
        <w:t>)</w:t>
      </w:r>
    </w:p>
    <w:p w:rsidR="008E58B7" w:rsidRDefault="008E58B7" w:rsidP="00A97A06">
      <w:pPr>
        <w:rPr>
          <w:lang w:eastAsia="ko-KR"/>
        </w:rPr>
      </w:pPr>
      <w:r>
        <w:rPr>
          <w:rFonts w:hint="eastAsia"/>
          <w:lang w:eastAsia="ko-KR"/>
        </w:rPr>
        <w:t xml:space="preserve">3. </w:t>
      </w:r>
      <w:proofErr w:type="gramStart"/>
      <w:r>
        <w:rPr>
          <w:lang w:eastAsia="ko-KR"/>
        </w:rPr>
        <w:t>Surgery .</w:t>
      </w:r>
      <w:proofErr w:type="gramEnd"/>
      <w:r>
        <w:rPr>
          <w:lang w:eastAsia="ko-KR"/>
        </w:rPr>
        <w:t xml:space="preserve"> </w:t>
      </w:r>
      <w:proofErr w:type="gramStart"/>
      <w:r>
        <w:rPr>
          <w:lang w:eastAsia="ko-KR"/>
        </w:rPr>
        <w:t>to</w:t>
      </w:r>
      <w:proofErr w:type="gramEnd"/>
      <w:r>
        <w:rPr>
          <w:lang w:eastAsia="ko-KR"/>
        </w:rPr>
        <w:t xml:space="preserve"> investigate into, especially mechanically, as with a probe.</w:t>
      </w:r>
    </w:p>
    <w:p w:rsidR="00CB4A57" w:rsidRDefault="00CB4A57" w:rsidP="00A97A06">
      <w:pPr>
        <w:rPr>
          <w:lang w:eastAsia="ko-KR"/>
        </w:rPr>
      </w:pPr>
    </w:p>
    <w:p w:rsidR="00CB4A57" w:rsidRPr="00E76CE8" w:rsidRDefault="00E76CE8" w:rsidP="000D2844">
      <w:pPr>
        <w:pStyle w:val="Heading2"/>
        <w:rPr>
          <w:rFonts w:eastAsiaTheme="minorEastAsia"/>
          <w:lang w:eastAsia="ko-KR"/>
        </w:rPr>
      </w:pPr>
      <w:bookmarkStart w:id="109" w:name="_Toc297324754"/>
      <w:bookmarkStart w:id="110" w:name="_Toc297379864"/>
      <w:proofErr w:type="spellStart"/>
      <w:r>
        <w:rPr>
          <w:rFonts w:eastAsiaTheme="minorEastAsia" w:hint="eastAsia"/>
          <w:lang w:eastAsia="ko-KR"/>
        </w:rPr>
        <w:lastRenderedPageBreak/>
        <w:t>And/Or</w:t>
      </w:r>
      <w:bookmarkEnd w:id="109"/>
      <w:bookmarkEnd w:id="110"/>
      <w:proofErr w:type="spellEnd"/>
    </w:p>
    <w:p w:rsidR="00E76CE8" w:rsidRDefault="00E76CE8" w:rsidP="00A97A06">
      <w:pPr>
        <w:rPr>
          <w:lang w:eastAsia="ko-KR"/>
        </w:rPr>
      </w:pPr>
    </w:p>
    <w:p w:rsidR="00606D58" w:rsidRDefault="00606D58" w:rsidP="00606D58">
      <w:pPr>
        <w:pStyle w:val="Heading3"/>
        <w:rPr>
          <w:lang w:eastAsia="ko-KR"/>
        </w:rPr>
      </w:pPr>
      <w:r>
        <w:rPr>
          <w:lang w:eastAsia="ko-KR"/>
        </w:rPr>
        <w:t xml:space="preserve"> </w:t>
      </w:r>
      <w:bookmarkStart w:id="111" w:name="_Toc297308643"/>
      <w:bookmarkStart w:id="112" w:name="_Toc297324755"/>
      <w:r>
        <w:rPr>
          <w:lang w:eastAsia="ko-KR"/>
        </w:rPr>
        <w:t>“And/or” means one, the other, or both</w:t>
      </w:r>
      <w:bookmarkEnd w:id="111"/>
      <w:bookmarkEnd w:id="112"/>
    </w:p>
    <w:p w:rsidR="00606D58" w:rsidRPr="00606D58" w:rsidRDefault="00606D58" w:rsidP="00A97A06">
      <w:pPr>
        <w:rPr>
          <w:rStyle w:val="StyleStyleBold12pt"/>
          <w:lang w:eastAsia="ko-KR"/>
        </w:rPr>
      </w:pPr>
      <w:r w:rsidRPr="00606D58">
        <w:rPr>
          <w:rStyle w:val="StyleStyleBold12pt"/>
        </w:rPr>
        <w:t>Words &amp; Phrases</w:t>
      </w:r>
      <w:r>
        <w:rPr>
          <w:rStyle w:val="StyleStyleBold12pt"/>
          <w:rFonts w:hint="eastAsia"/>
          <w:lang w:eastAsia="ko-KR"/>
        </w:rPr>
        <w:t xml:space="preserve"> </w:t>
      </w:r>
      <w:r>
        <w:rPr>
          <w:rStyle w:val="StyleStyleBold12pt"/>
          <w:lang w:eastAsia="ko-KR"/>
        </w:rPr>
        <w:t>‘</w:t>
      </w:r>
      <w:r>
        <w:rPr>
          <w:rStyle w:val="StyleStyleBold12pt"/>
          <w:rFonts w:hint="eastAsia"/>
          <w:lang w:eastAsia="ko-KR"/>
        </w:rPr>
        <w:t>7 (</w:t>
      </w:r>
      <w:proofErr w:type="gramStart"/>
      <w:r w:rsidRPr="00606D58">
        <w:rPr>
          <w:rStyle w:val="StyleStyleBold12pt"/>
        </w:rPr>
        <w:t>Permanent  Edition</w:t>
      </w:r>
      <w:proofErr w:type="gramEnd"/>
      <w:r w:rsidRPr="00606D58">
        <w:rPr>
          <w:rStyle w:val="StyleStyleBold12pt"/>
        </w:rPr>
        <w:t xml:space="preserve">, 2007, </w:t>
      </w:r>
      <w:proofErr w:type="spellStart"/>
      <w:r w:rsidRPr="00606D58">
        <w:rPr>
          <w:rStyle w:val="StyleStyleBold12pt"/>
        </w:rPr>
        <w:t>vol</w:t>
      </w:r>
      <w:proofErr w:type="spellEnd"/>
      <w:r w:rsidRPr="00606D58">
        <w:rPr>
          <w:rStyle w:val="StyleStyleBold12pt"/>
        </w:rPr>
        <w:t xml:space="preserve"> 3A, p.220</w:t>
      </w:r>
      <w:r>
        <w:rPr>
          <w:rStyle w:val="StyleStyleBold12pt"/>
          <w:rFonts w:hint="eastAsia"/>
          <w:lang w:eastAsia="ko-KR"/>
        </w:rPr>
        <w:t>)</w:t>
      </w:r>
    </w:p>
    <w:p w:rsidR="00606D58" w:rsidRDefault="00606D58" w:rsidP="00A97A06">
      <w:pPr>
        <w:rPr>
          <w:lang w:eastAsia="ko-KR"/>
        </w:rPr>
      </w:pPr>
      <w:proofErr w:type="gramStart"/>
      <w:r>
        <w:rPr>
          <w:lang w:eastAsia="ko-KR"/>
        </w:rPr>
        <w:t>C.A.1 (Mass.) 1981.</w:t>
      </w:r>
      <w:proofErr w:type="gramEnd"/>
      <w:r>
        <w:rPr>
          <w:lang w:eastAsia="ko-KR"/>
        </w:rPr>
        <w:t xml:space="preserve"> Words "and/or," for contract purposes, commonly mean the one or the other or both.—Local Division 589, Amalgamated Transit Union, AFL-CIO, CLC v. Com. of Mass., 666 F.2d 618, certiorari denied Local Div. 589, Amalgamated Transit Union AFL-CIO v. Massachusetts, 102 </w:t>
      </w:r>
      <w:proofErr w:type="spellStart"/>
      <w:r>
        <w:rPr>
          <w:lang w:eastAsia="ko-KR"/>
        </w:rPr>
        <w:t>S.Ct</w:t>
      </w:r>
      <w:proofErr w:type="spellEnd"/>
      <w:r>
        <w:rPr>
          <w:lang w:eastAsia="ko-KR"/>
        </w:rPr>
        <w:t>. 2928, 457 U.S. 1117, 73 L.Ed.2d 1329.— Contracts 159.</w:t>
      </w:r>
    </w:p>
    <w:p w:rsidR="00893B52" w:rsidRPr="00893B52" w:rsidRDefault="00893B52" w:rsidP="00893B52">
      <w:pPr>
        <w:rPr>
          <w:rStyle w:val="StyleBoldUnderline"/>
        </w:rPr>
      </w:pPr>
    </w:p>
    <w:p w:rsidR="00557779" w:rsidRDefault="00557779" w:rsidP="000D2844">
      <w:pPr>
        <w:pStyle w:val="Heading2"/>
        <w:rPr>
          <w:rFonts w:eastAsiaTheme="minorEastAsia"/>
          <w:lang w:eastAsia="ko-KR"/>
        </w:rPr>
      </w:pPr>
      <w:bookmarkStart w:id="113" w:name="_Toc297324756"/>
      <w:bookmarkStart w:id="114" w:name="_Toc297379865"/>
      <w:r>
        <w:rPr>
          <w:rFonts w:eastAsiaTheme="minorEastAsia" w:hint="eastAsia"/>
          <w:lang w:eastAsia="ko-KR"/>
        </w:rPr>
        <w:lastRenderedPageBreak/>
        <w:t>Space Development</w:t>
      </w:r>
      <w:bookmarkEnd w:id="113"/>
      <w:r w:rsidR="00586E22">
        <w:rPr>
          <w:rFonts w:eastAsiaTheme="minorEastAsia"/>
          <w:lang w:eastAsia="ko-KR"/>
        </w:rPr>
        <w:t xml:space="preserve"> 1/2</w:t>
      </w:r>
      <w:bookmarkEnd w:id="114"/>
    </w:p>
    <w:p w:rsidR="00557779" w:rsidRDefault="00557779" w:rsidP="00557779">
      <w:pPr>
        <w:rPr>
          <w:lang w:eastAsia="ko-KR"/>
        </w:rPr>
      </w:pPr>
    </w:p>
    <w:p w:rsidR="00557779" w:rsidRDefault="00557779" w:rsidP="00557779">
      <w:pPr>
        <w:rPr>
          <w:lang w:eastAsia="ko-KR"/>
        </w:rPr>
      </w:pPr>
    </w:p>
    <w:p w:rsidR="00557779" w:rsidRDefault="00557779" w:rsidP="00557779">
      <w:pPr>
        <w:pStyle w:val="Heading3"/>
        <w:rPr>
          <w:lang w:eastAsia="ko-KR"/>
        </w:rPr>
      </w:pPr>
      <w:bookmarkStart w:id="115" w:name="_Toc297308645"/>
      <w:bookmarkStart w:id="116" w:name="_Toc297324757"/>
      <w:r>
        <w:rPr>
          <w:lang w:eastAsia="ko-KR"/>
        </w:rPr>
        <w:t>“Development” includes SPS, launch vehicles.</w:t>
      </w:r>
      <w:bookmarkEnd w:id="115"/>
      <w:bookmarkEnd w:id="116"/>
    </w:p>
    <w:p w:rsidR="00557779" w:rsidRPr="00557779" w:rsidRDefault="00557779" w:rsidP="00557779">
      <w:pPr>
        <w:rPr>
          <w:rStyle w:val="StyleStyleBold12pt"/>
        </w:rPr>
      </w:pPr>
      <w:r w:rsidRPr="00557779">
        <w:rPr>
          <w:rStyle w:val="StyleStyleBold12pt"/>
        </w:rPr>
        <w:t>Hsu Cox, 2009 (</w:t>
      </w:r>
      <w:proofErr w:type="spellStart"/>
      <w:r w:rsidRPr="00557779">
        <w:rPr>
          <w:rStyle w:val="StyleStyleBold12pt"/>
        </w:rPr>
        <w:t>Feng</w:t>
      </w:r>
      <w:proofErr w:type="spellEnd"/>
      <w:r w:rsidRPr="00557779">
        <w:rPr>
          <w:rStyle w:val="StyleStyleBold12pt"/>
        </w:rPr>
        <w:t xml:space="preserve"> Hsu, Ph.D. and Senior Fellow – Aerospace Technology Working Group, and Ken Cox, Ph.D. and Founder &amp; Director – Aerospace Technology Working Group, “Sustainable Space Exploration and Space Development - A Unified Strategic Vision”, 2-20, http://www.spacerenaissance.org/papers/A-UnifiedSpaceVision-Hsu-Cox.pdf)</w:t>
      </w:r>
    </w:p>
    <w:p w:rsidR="00557779" w:rsidRDefault="00557779" w:rsidP="00557779">
      <w:pPr>
        <w:rPr>
          <w:lang w:eastAsia="ko-KR"/>
        </w:rPr>
      </w:pPr>
      <w:r>
        <w:rPr>
          <w:lang w:eastAsia="ko-KR"/>
        </w:rPr>
        <w:t>In our view, even with adequate reform in its governance model, NASA is not a rightful institution to lead or manage the nation's business in Space Development projects. This is because human space development activities, such as development of affordable launch vehicles, RLVs, space-based solar power, space touring capabilities, communication satellites, and trans-earth or trans-lunar space transportation infrastructure systems, are primarily human economic and commercial development endeavors that are not only cost-benefit-sensitive in project management, but are in the nature of business activities and are thus subject to fundamental business principles related to profitability, sustainability, and market development, etc. Whereas, in space exploration, by its nature and definition, there are basic human scientific research and development (R&amp;D) activities that require exploring the unknowns, pushing the envelope of new frontiers or taking higher risks with full government and public support, and these need to be invested in solely by taxpayer contributions.</w:t>
      </w:r>
    </w:p>
    <w:p w:rsidR="00557779" w:rsidRDefault="00557779" w:rsidP="00557779">
      <w:pPr>
        <w:rPr>
          <w:lang w:eastAsia="ko-KR"/>
        </w:rPr>
      </w:pPr>
    </w:p>
    <w:p w:rsidR="00557779" w:rsidRDefault="00557779" w:rsidP="00557779">
      <w:pPr>
        <w:pStyle w:val="Heading3"/>
        <w:rPr>
          <w:lang w:eastAsia="ko-KR"/>
        </w:rPr>
      </w:pPr>
      <w:bookmarkStart w:id="117" w:name="_Toc297308646"/>
      <w:bookmarkStart w:id="118" w:name="_Toc297324758"/>
      <w:r>
        <w:rPr>
          <w:lang w:eastAsia="ko-KR"/>
        </w:rPr>
        <w:t>Space development includes weaponization.</w:t>
      </w:r>
      <w:bookmarkEnd w:id="117"/>
      <w:bookmarkEnd w:id="118"/>
    </w:p>
    <w:p w:rsidR="00557779" w:rsidRPr="00557779" w:rsidRDefault="00557779" w:rsidP="00557779">
      <w:pPr>
        <w:rPr>
          <w:rStyle w:val="StyleStyleBold12pt"/>
        </w:rPr>
      </w:pPr>
      <w:r w:rsidRPr="00557779">
        <w:rPr>
          <w:rStyle w:val="StyleStyleBold12pt"/>
        </w:rPr>
        <w:t xml:space="preserve">Crawford, 1995 (I. A. Crawford </w:t>
      </w:r>
      <w:proofErr w:type="gramStart"/>
      <w:r w:rsidRPr="00557779">
        <w:rPr>
          <w:rStyle w:val="StyleStyleBold12pt"/>
        </w:rPr>
        <w:t>The</w:t>
      </w:r>
      <w:proofErr w:type="gramEnd"/>
      <w:r w:rsidRPr="00557779">
        <w:rPr>
          <w:rStyle w:val="StyleStyleBold12pt"/>
        </w:rPr>
        <w:t xml:space="preserve"> Department of Physics and Astronomy, University College London.  1995. "Space development: social and political implications". </w:t>
      </w:r>
      <w:proofErr w:type="gramStart"/>
      <w:r w:rsidRPr="00557779">
        <w:rPr>
          <w:rStyle w:val="StyleStyleBold12pt"/>
        </w:rPr>
        <w:t>Space policy (0265-9646), 11 (4), p. 219.)</w:t>
      </w:r>
      <w:proofErr w:type="gramEnd"/>
    </w:p>
    <w:p w:rsidR="00557779" w:rsidRDefault="00557779" w:rsidP="00557779">
      <w:pPr>
        <w:rPr>
          <w:lang w:eastAsia="ko-KR"/>
        </w:rPr>
      </w:pPr>
      <w:r>
        <w:rPr>
          <w:lang w:eastAsia="ko-KR"/>
        </w:rPr>
        <w:t xml:space="preserve">Disarmament Even allowing for international cooperation, there are few sectors of the world economy from which it would be politically realistic to divert the resources envisaged here for space investment. One of the few is military spending, which worldwide is currently about US$900 billion annually. Resources of the required order of magnitude could be taken from this source without adversely affecting the rest of the world economy. Moreover, as we noted above, space development is especially suitable as an alternative outlet for the energies of the military-industrial complex. </w:t>
      </w:r>
    </w:p>
    <w:p w:rsidR="00557779" w:rsidRDefault="00557779" w:rsidP="00557779">
      <w:pPr>
        <w:rPr>
          <w:lang w:eastAsia="ko-KR"/>
        </w:rPr>
      </w:pPr>
    </w:p>
    <w:p w:rsidR="00B11D6A" w:rsidRDefault="00B11D6A" w:rsidP="00586E22">
      <w:pPr>
        <w:pStyle w:val="BlockHeaderHidden"/>
        <w:rPr>
          <w:rFonts w:eastAsiaTheme="minorEastAsia"/>
          <w:lang w:eastAsia="ko-KR"/>
        </w:rPr>
      </w:pPr>
      <w:bookmarkStart w:id="119" w:name="_Toc297324759"/>
      <w:bookmarkStart w:id="120" w:name="_Toc297308624"/>
      <w:r>
        <w:rPr>
          <w:rFonts w:eastAsiaTheme="minorEastAsia" w:hint="eastAsia"/>
          <w:lang w:eastAsia="ko-KR"/>
        </w:rPr>
        <w:lastRenderedPageBreak/>
        <w:t>Space Development</w:t>
      </w:r>
      <w:bookmarkEnd w:id="119"/>
      <w:r w:rsidR="00586E22">
        <w:rPr>
          <w:rFonts w:eastAsiaTheme="minorEastAsia"/>
          <w:lang w:eastAsia="ko-KR"/>
        </w:rPr>
        <w:t xml:space="preserve"> 2/2</w:t>
      </w:r>
    </w:p>
    <w:p w:rsidR="00B11D6A" w:rsidRDefault="00B11D6A" w:rsidP="00B11D6A">
      <w:pPr>
        <w:rPr>
          <w:lang w:eastAsia="ko-KR"/>
        </w:rPr>
      </w:pPr>
    </w:p>
    <w:p w:rsidR="00B11D6A" w:rsidRDefault="00B11D6A" w:rsidP="00B11D6A">
      <w:pPr>
        <w:pStyle w:val="Heading3"/>
        <w:rPr>
          <w:lang w:eastAsia="ko-KR"/>
        </w:rPr>
      </w:pPr>
      <w:bookmarkStart w:id="121" w:name="_Toc297324760"/>
      <w:r>
        <w:rPr>
          <w:lang w:eastAsia="ko-KR"/>
        </w:rPr>
        <w:t>Space development must be peaceful.</w:t>
      </w:r>
      <w:bookmarkEnd w:id="121"/>
    </w:p>
    <w:p w:rsidR="00B11D6A" w:rsidRPr="00B11D6A" w:rsidRDefault="00B11D6A" w:rsidP="00B11D6A">
      <w:pPr>
        <w:rPr>
          <w:rStyle w:val="StyleStyleBold12pt"/>
        </w:rPr>
      </w:pPr>
      <w:proofErr w:type="spellStart"/>
      <w:r w:rsidRPr="00B11D6A">
        <w:rPr>
          <w:rStyle w:val="StyleStyleBold12pt"/>
        </w:rPr>
        <w:t>Spacelaw</w:t>
      </w:r>
      <w:proofErr w:type="spellEnd"/>
      <w:r w:rsidRPr="00B11D6A">
        <w:rPr>
          <w:rStyle w:val="StyleStyleBold12pt"/>
        </w:rPr>
        <w:t xml:space="preserve">, 1969 (Law Concerning </w:t>
      </w:r>
      <w:proofErr w:type="gramStart"/>
      <w:r w:rsidRPr="00B11D6A">
        <w:rPr>
          <w:rStyle w:val="StyleStyleBold12pt"/>
        </w:rPr>
        <w:t>The National Space Development Agency Of</w:t>
      </w:r>
      <w:proofErr w:type="gramEnd"/>
      <w:r w:rsidRPr="00B11D6A">
        <w:rPr>
          <w:rStyle w:val="StyleStyleBold12pt"/>
        </w:rPr>
        <w:t xml:space="preserve"> Japan (Law No. 50 of June 23, 1969. http://www.spacelaw.olemiss.edu/library/space/Japan/1969-50%20-%20NASDA.pdf)</w:t>
      </w:r>
    </w:p>
    <w:p w:rsidR="00B11D6A" w:rsidRPr="00B11D6A" w:rsidRDefault="00B11D6A" w:rsidP="00B11D6A">
      <w:pPr>
        <w:rPr>
          <w:rStyle w:val="StyleBoldUnderline"/>
        </w:rPr>
      </w:pPr>
      <w:r>
        <w:rPr>
          <w:lang w:eastAsia="ko-KR"/>
        </w:rPr>
        <w:t xml:space="preserve">The National Space Development Agency shall be established with a view to </w:t>
      </w:r>
      <w:r w:rsidRPr="00B11D6A">
        <w:rPr>
          <w:rStyle w:val="StyleBoldUnderline"/>
        </w:rPr>
        <w:t>conducting in an integrated, systematic and effective manner the development, launching and tracking of artificial satellites and rockets for the launching of artificial satellites, exclusively for peaceful purposes, thereby contributing to the promotion of space development and utilization.</w:t>
      </w:r>
    </w:p>
    <w:p w:rsidR="00B11D6A" w:rsidRDefault="00B11D6A" w:rsidP="00B11D6A">
      <w:pPr>
        <w:rPr>
          <w:lang w:eastAsia="ko-KR"/>
        </w:rPr>
      </w:pPr>
      <w:r>
        <w:rPr>
          <w:lang w:eastAsia="ko-KR"/>
        </w:rPr>
        <w:t xml:space="preserve"> </w:t>
      </w:r>
    </w:p>
    <w:p w:rsidR="00B11D6A" w:rsidRPr="00B11D6A" w:rsidRDefault="00B11D6A" w:rsidP="00B11D6A">
      <w:pPr>
        <w:pStyle w:val="Heading3"/>
        <w:rPr>
          <w:rFonts w:eastAsiaTheme="minorEastAsia"/>
          <w:lang w:eastAsia="ko-KR"/>
        </w:rPr>
      </w:pPr>
      <w:bookmarkStart w:id="122" w:name="_Toc297324761"/>
      <w:r>
        <w:rPr>
          <w:lang w:eastAsia="ko-KR"/>
        </w:rPr>
        <w:t>“Space development” is creating hardware for peaceful purposes --- includes satellites and launch vehicles</w:t>
      </w:r>
      <w:bookmarkEnd w:id="120"/>
      <w:bookmarkEnd w:id="122"/>
    </w:p>
    <w:p w:rsidR="00B11D6A" w:rsidRPr="00B93F3C" w:rsidRDefault="00B11D6A" w:rsidP="00B11D6A">
      <w:pPr>
        <w:rPr>
          <w:b/>
          <w:bCs/>
          <w:lang w:eastAsia="ko-KR"/>
        </w:rPr>
      </w:pPr>
      <w:r w:rsidRPr="00B93F3C">
        <w:rPr>
          <w:rStyle w:val="StyleStyleBold12pt"/>
        </w:rPr>
        <w:t>Hwang 6 (Chin Young, Policy and International Relations Division – Korea Aerospace Research Institute, “Space Activities in Korea—History, Current Programs and Future Plans”, Space Policy, 22(3), August, p. 199)</w:t>
      </w:r>
    </w:p>
    <w:p w:rsidR="00B11D6A" w:rsidRDefault="00B11D6A" w:rsidP="00B11D6A">
      <w:pPr>
        <w:rPr>
          <w:lang w:eastAsia="ko-KR"/>
        </w:rPr>
      </w:pPr>
      <w:r w:rsidRPr="00B93F3C">
        <w:rPr>
          <w:rStyle w:val="StyleBoldUnderline"/>
        </w:rPr>
        <w:t>Space development</w:t>
      </w:r>
      <w:r>
        <w:rPr>
          <w:lang w:eastAsia="ko-KR"/>
        </w:rPr>
        <w:t xml:space="preserve"> in Korea </w:t>
      </w:r>
      <w:r w:rsidRPr="00B93F3C">
        <w:rPr>
          <w:rStyle w:val="StyleBoldUnderline"/>
        </w:rPr>
        <w:t>has several characteristics. First, space development activities are initiated by a scientific research institute</w:t>
      </w:r>
      <w:r>
        <w:rPr>
          <w:lang w:eastAsia="ko-KR"/>
        </w:rPr>
        <w:t xml:space="preserve">, KARI, and a university, KAIST </w:t>
      </w:r>
      <w:proofErr w:type="spellStart"/>
      <w:r>
        <w:rPr>
          <w:lang w:eastAsia="ko-KR"/>
        </w:rPr>
        <w:t>SaTRec</w:t>
      </w:r>
      <w:proofErr w:type="spellEnd"/>
      <w:r>
        <w:rPr>
          <w:lang w:eastAsia="ko-KR"/>
        </w:rPr>
        <w:t xml:space="preserve">, </w:t>
      </w:r>
      <w:r w:rsidRPr="00B93F3C">
        <w:rPr>
          <w:rStyle w:val="StyleBoldUnderline"/>
        </w:rPr>
        <w:t>for peaceful purposes</w:t>
      </w:r>
      <w:r>
        <w:rPr>
          <w:lang w:eastAsia="ko-KR"/>
        </w:rPr>
        <w:t>. Most development projects have been proposed by research institutes, not government decision makers. Second</w:t>
      </w:r>
      <w:r w:rsidRPr="00B93F3C">
        <w:rPr>
          <w:rStyle w:val="StyleBoldUnderline"/>
        </w:rPr>
        <w:t>, most satellite missions are multipurpose</w:t>
      </w:r>
      <w:r>
        <w:rPr>
          <w:lang w:eastAsia="ko-KR"/>
        </w:rPr>
        <w:t xml:space="preserve">. Since space development has not been initiated by the top levels of government, funding has to be sought by research institutes and MOST. In order to get enough funds, missions must be able to meet various requirements of related ministries. At the same time, each space development project has to justify its feasibility in terms of an economic cost–benefit analysis. Third, Korean </w:t>
      </w:r>
      <w:r w:rsidRPr="00B93F3C">
        <w:rPr>
          <w:rStyle w:val="StyleBoldUnderline"/>
        </w:rPr>
        <w:t>space activities have been focused on hardware—development of satellites and launch vehicles—rather than on</w:t>
      </w:r>
      <w:r>
        <w:rPr>
          <w:lang w:eastAsia="ko-KR"/>
        </w:rPr>
        <w:t xml:space="preserve"> the </w:t>
      </w:r>
      <w:r w:rsidRPr="00B93F3C">
        <w:rPr>
          <w:rStyle w:val="StyleBoldUnderline"/>
        </w:rPr>
        <w:t>development of a full vision and</w:t>
      </w:r>
      <w:r>
        <w:rPr>
          <w:lang w:eastAsia="ko-KR"/>
        </w:rPr>
        <w:t xml:space="preserve"> the </w:t>
      </w:r>
      <w:r w:rsidRPr="00B93F3C">
        <w:rPr>
          <w:rStyle w:val="StyleBoldUnderline"/>
        </w:rPr>
        <w:t>missions</w:t>
      </w:r>
      <w:r>
        <w:rPr>
          <w:lang w:eastAsia="ko-KR"/>
        </w:rPr>
        <w:t xml:space="preserve"> that would accompany this. The national space development plan reflects these characteristics, even though it contains some mention of space science and manned missions to the ISS through the international cooperation program.</w:t>
      </w:r>
    </w:p>
    <w:p w:rsidR="00B11D6A" w:rsidRDefault="00B11D6A" w:rsidP="00B11D6A">
      <w:pPr>
        <w:rPr>
          <w:rStyle w:val="StyleBoldUnderline"/>
          <w:lang w:eastAsia="ko-KR"/>
        </w:rPr>
      </w:pPr>
    </w:p>
    <w:p w:rsidR="00B11D6A" w:rsidRDefault="00B11D6A" w:rsidP="00B11D6A">
      <w:pPr>
        <w:pStyle w:val="Heading3"/>
        <w:rPr>
          <w:rStyle w:val="StyleBoldUnderline"/>
          <w:u w:val="none"/>
          <w:lang w:eastAsia="ko-KR"/>
        </w:rPr>
      </w:pPr>
      <w:bookmarkStart w:id="123" w:name="_Toc297324762"/>
      <w:r>
        <w:rPr>
          <w:rStyle w:val="StyleBoldUnderline"/>
          <w:u w:val="none"/>
          <w:lang w:eastAsia="ko-KR"/>
        </w:rPr>
        <w:t>Space development includes weaponization.</w:t>
      </w:r>
      <w:bookmarkEnd w:id="123"/>
    </w:p>
    <w:p w:rsidR="00B11D6A" w:rsidRPr="00B11D6A" w:rsidRDefault="00B11D6A" w:rsidP="00B11D6A">
      <w:pPr>
        <w:rPr>
          <w:rStyle w:val="StyleStyleBold12pt"/>
        </w:rPr>
      </w:pPr>
      <w:r w:rsidRPr="00B11D6A">
        <w:rPr>
          <w:rStyle w:val="StyleStyleBold12pt"/>
        </w:rPr>
        <w:t xml:space="preserve">Crawford, 1995 (I. A. Crawford </w:t>
      </w:r>
      <w:proofErr w:type="gramStart"/>
      <w:r w:rsidRPr="00B11D6A">
        <w:rPr>
          <w:rStyle w:val="StyleStyleBold12pt"/>
        </w:rPr>
        <w:t>The</w:t>
      </w:r>
      <w:proofErr w:type="gramEnd"/>
      <w:r w:rsidRPr="00B11D6A">
        <w:rPr>
          <w:rStyle w:val="StyleStyleBold12pt"/>
        </w:rPr>
        <w:t xml:space="preserve"> Department of Physics and Astronomy, University College London.  1995. "Space development: social and political implications". </w:t>
      </w:r>
      <w:proofErr w:type="gramStart"/>
      <w:r w:rsidRPr="00B11D6A">
        <w:rPr>
          <w:rStyle w:val="StyleStyleBold12pt"/>
        </w:rPr>
        <w:t>Space policy (0265-9646), 11 (4), p. 219.)</w:t>
      </w:r>
      <w:proofErr w:type="gramEnd"/>
    </w:p>
    <w:p w:rsidR="00B11D6A" w:rsidRPr="00B11D6A" w:rsidRDefault="00B11D6A" w:rsidP="00B11D6A">
      <w:pPr>
        <w:rPr>
          <w:rStyle w:val="StyleBoldUnderline"/>
        </w:rPr>
      </w:pPr>
      <w:r>
        <w:rPr>
          <w:rStyle w:val="StyleBoldUnderline"/>
          <w:u w:val="none"/>
          <w:lang w:eastAsia="ko-KR"/>
        </w:rPr>
        <w:t xml:space="preserve">Disarmament Even allowing for international cooperation, there are few sectors of the world economy from which it would be politically realistic to divert the resources envisaged here for space investment. One of the few is military spending, which worldwide is currently about US$900 billion annually. Resources of the required order of magnitude could be taken from this source without adversely affecting the rest of the world economy. Moreover, as we noted above, </w:t>
      </w:r>
      <w:r w:rsidRPr="00B11D6A">
        <w:rPr>
          <w:rStyle w:val="StyleBoldUnderline"/>
        </w:rPr>
        <w:t xml:space="preserve">space development is especially suitable as an alternative outlet for the energies of the military-industrial complex. </w:t>
      </w:r>
    </w:p>
    <w:p w:rsidR="00557779" w:rsidRPr="00557779" w:rsidRDefault="00557779" w:rsidP="00557779">
      <w:pPr>
        <w:rPr>
          <w:lang w:eastAsia="ko-KR"/>
        </w:rPr>
      </w:pPr>
    </w:p>
    <w:p w:rsidR="006B514A" w:rsidRDefault="006B514A" w:rsidP="000D2844">
      <w:pPr>
        <w:pStyle w:val="Heading2"/>
        <w:rPr>
          <w:rFonts w:eastAsiaTheme="minorEastAsia"/>
          <w:lang w:eastAsia="ko-KR"/>
        </w:rPr>
      </w:pPr>
      <w:bookmarkStart w:id="124" w:name="_Toc297324763"/>
      <w:bookmarkStart w:id="125" w:name="_Toc297379866"/>
      <w:r>
        <w:rPr>
          <w:rFonts w:eastAsiaTheme="minorEastAsia" w:hint="eastAsia"/>
          <w:lang w:eastAsia="ko-KR"/>
        </w:rPr>
        <w:lastRenderedPageBreak/>
        <w:t>Development</w:t>
      </w:r>
      <w:bookmarkEnd w:id="124"/>
      <w:bookmarkEnd w:id="125"/>
    </w:p>
    <w:p w:rsidR="006B514A" w:rsidRPr="00680B35" w:rsidRDefault="006B514A" w:rsidP="006B514A">
      <w:pPr>
        <w:pStyle w:val="Heading3"/>
        <w:rPr>
          <w:rFonts w:eastAsiaTheme="minorEastAsia"/>
          <w:lang w:eastAsia="ko-KR"/>
        </w:rPr>
      </w:pPr>
      <w:bookmarkStart w:id="126" w:name="_Toc297308648"/>
      <w:bookmarkStart w:id="127" w:name="_Toc297324764"/>
      <w:r>
        <w:rPr>
          <w:rFonts w:eastAsiaTheme="minorEastAsia" w:hint="eastAsia"/>
          <w:lang w:eastAsia="ko-KR"/>
        </w:rPr>
        <w:t>Even if replacement leads to development, development doesn</w:t>
      </w:r>
      <w:r>
        <w:rPr>
          <w:rFonts w:eastAsiaTheme="minorEastAsia"/>
          <w:lang w:eastAsia="ko-KR"/>
        </w:rPr>
        <w:t>’</w:t>
      </w:r>
      <w:r>
        <w:rPr>
          <w:rFonts w:eastAsiaTheme="minorEastAsia" w:hint="eastAsia"/>
          <w:lang w:eastAsia="ko-KR"/>
        </w:rPr>
        <w:t>t include replacement</w:t>
      </w:r>
      <w:bookmarkEnd w:id="126"/>
      <w:bookmarkEnd w:id="127"/>
    </w:p>
    <w:p w:rsidR="006B514A" w:rsidRPr="00A04C4D" w:rsidRDefault="006B514A" w:rsidP="006B514A">
      <w:pPr>
        <w:rPr>
          <w:rStyle w:val="StyleStyleBold12pt"/>
        </w:rPr>
      </w:pPr>
      <w:proofErr w:type="spellStart"/>
      <w:r w:rsidRPr="00A04C4D">
        <w:rPr>
          <w:rStyle w:val="StyleStyleBold12pt"/>
        </w:rPr>
        <w:t>Berend</w:t>
      </w:r>
      <w:proofErr w:type="spellEnd"/>
      <w:r w:rsidRPr="00A04C4D">
        <w:rPr>
          <w:rStyle w:val="StyleStyleBold12pt"/>
        </w:rPr>
        <w:t xml:space="preserve"> and </w:t>
      </w:r>
      <w:proofErr w:type="spellStart"/>
      <w:r w:rsidRPr="00A04C4D">
        <w:rPr>
          <w:rStyle w:val="StyleStyleBold12pt"/>
        </w:rPr>
        <w:t>Hajdu</w:t>
      </w:r>
      <w:proofErr w:type="spellEnd"/>
      <w:r w:rsidRPr="00A04C4D">
        <w:rPr>
          <w:rStyle w:val="StyleStyleBold12pt"/>
          <w:rFonts w:hint="eastAsia"/>
        </w:rPr>
        <w:t xml:space="preserve"> </w:t>
      </w:r>
      <w:r w:rsidRPr="00A04C4D">
        <w:rPr>
          <w:rStyle w:val="StyleStyleBold12pt"/>
        </w:rPr>
        <w:t>’</w:t>
      </w:r>
      <w:r w:rsidRPr="00A04C4D">
        <w:rPr>
          <w:rStyle w:val="StyleStyleBold12pt"/>
          <w:rFonts w:hint="eastAsia"/>
        </w:rPr>
        <w:t>75 (</w:t>
      </w:r>
      <w:proofErr w:type="spellStart"/>
      <w:r w:rsidRPr="00A04C4D">
        <w:rPr>
          <w:rStyle w:val="StyleStyleBold12pt"/>
        </w:rPr>
        <w:t>Iván</w:t>
      </w:r>
      <w:proofErr w:type="spellEnd"/>
      <w:r w:rsidRPr="00A04C4D">
        <w:rPr>
          <w:rStyle w:val="StyleStyleBold12pt"/>
          <w:rFonts w:hint="eastAsia"/>
        </w:rPr>
        <w:t xml:space="preserve"> and </w:t>
      </w:r>
      <w:r w:rsidRPr="00A04C4D">
        <w:rPr>
          <w:rStyle w:val="StyleStyleBold12pt"/>
        </w:rPr>
        <w:t>George</w:t>
      </w:r>
      <w:r w:rsidRPr="00A04C4D">
        <w:rPr>
          <w:rStyle w:val="StyleStyleBold12pt"/>
          <w:rFonts w:hint="eastAsia"/>
        </w:rPr>
        <w:t xml:space="preserve">, Authors for M.E. Sharpe Inc., Winter </w:t>
      </w:r>
      <w:r w:rsidRPr="00A04C4D">
        <w:rPr>
          <w:rStyle w:val="StyleStyleBold12pt"/>
        </w:rPr>
        <w:t>1975, “Eastern European Economics”</w:t>
      </w:r>
      <w:r w:rsidRPr="00A04C4D">
        <w:rPr>
          <w:rStyle w:val="StyleStyleBold12pt"/>
          <w:rFonts w:hint="eastAsia"/>
        </w:rPr>
        <w:t xml:space="preserve">, </w:t>
      </w:r>
      <w:r w:rsidRPr="00A04C4D">
        <w:rPr>
          <w:rStyle w:val="StyleStyleBold12pt"/>
        </w:rPr>
        <w:t>http://www.jstor.org/stable/i404669</w:t>
      </w:r>
      <w:r w:rsidRPr="00A04C4D">
        <w:rPr>
          <w:rStyle w:val="StyleStyleBold12pt"/>
          <w:rFonts w:hint="eastAsia"/>
        </w:rPr>
        <w:t>)</w:t>
      </w:r>
    </w:p>
    <w:p w:rsidR="006B514A" w:rsidRDefault="006B514A" w:rsidP="006B514A">
      <w:pPr>
        <w:rPr>
          <w:lang w:eastAsia="ko-KR"/>
        </w:rPr>
      </w:pPr>
      <w:r>
        <w:rPr>
          <w:lang w:eastAsia="ko-KR"/>
        </w:rPr>
        <w:t>The problems of the investment system cannot easily be separated into "true" development and "simple" replacement. The notion of development does not include replacement, but almost every replacement potentially entails (and of necessity must entail) the possibility of development. Replacements usually mean the putting into operation of machinery and equipment having different technical-economic parameters than those re-placed, and thus the new machine will produce more or cheaper or faster or will be capable of turning out better quality products.</w:t>
      </w:r>
    </w:p>
    <w:p w:rsidR="006B514A" w:rsidRDefault="006B514A" w:rsidP="006B514A">
      <w:pPr>
        <w:rPr>
          <w:lang w:eastAsia="ko-KR"/>
        </w:rPr>
      </w:pPr>
    </w:p>
    <w:p w:rsidR="006B514A" w:rsidRDefault="006B514A" w:rsidP="006B514A">
      <w:pPr>
        <w:pStyle w:val="Heading3"/>
        <w:rPr>
          <w:rStyle w:val="StyleStyleBold12pt"/>
          <w:rFonts w:eastAsiaTheme="minorEastAsia"/>
          <w:b/>
          <w:bCs/>
          <w:lang w:eastAsia="ko-KR"/>
        </w:rPr>
      </w:pPr>
      <w:bookmarkStart w:id="128" w:name="_Toc297308649"/>
      <w:bookmarkStart w:id="129" w:name="_Toc297324765"/>
      <w:r>
        <w:rPr>
          <w:rFonts w:hint="eastAsia"/>
          <w:lang w:eastAsia="ko-KR"/>
        </w:rPr>
        <w:t>Development does not include replacement</w:t>
      </w:r>
      <w:r>
        <w:rPr>
          <w:rStyle w:val="StyleStyleBold12pt"/>
          <w:rFonts w:eastAsiaTheme="minorEastAsia" w:hint="eastAsia"/>
          <w:b/>
          <w:bCs/>
          <w:lang w:eastAsia="ko-KR"/>
        </w:rPr>
        <w:t>, demolition, improvement, or repair.</w:t>
      </w:r>
      <w:bookmarkEnd w:id="128"/>
      <w:bookmarkEnd w:id="129"/>
    </w:p>
    <w:p w:rsidR="006B514A" w:rsidRPr="00BA3AFD" w:rsidRDefault="006B514A" w:rsidP="006B514A">
      <w:pPr>
        <w:rPr>
          <w:b/>
          <w:bCs/>
          <w:lang w:eastAsia="ko-KR"/>
        </w:rPr>
      </w:pPr>
      <w:r>
        <w:rPr>
          <w:rStyle w:val="StyleStyleBold12pt"/>
          <w:rFonts w:hint="eastAsia"/>
          <w:lang w:eastAsia="ko-KR"/>
        </w:rPr>
        <w:t xml:space="preserve">California Coastal Act </w:t>
      </w:r>
      <w:r>
        <w:rPr>
          <w:rStyle w:val="StyleStyleBold12pt"/>
          <w:lang w:eastAsia="ko-KR"/>
        </w:rPr>
        <w:t>1990</w:t>
      </w:r>
      <w:r>
        <w:rPr>
          <w:rStyle w:val="StyleStyleBold12pt"/>
          <w:rFonts w:hint="eastAsia"/>
          <w:lang w:eastAsia="ko-KR"/>
        </w:rPr>
        <w:t xml:space="preserve"> (</w:t>
      </w:r>
      <w:r>
        <w:rPr>
          <w:rStyle w:val="StyleStyleBold12pt"/>
          <w:lang w:eastAsia="ko-KR"/>
        </w:rPr>
        <w:t>October 10, 1990</w:t>
      </w:r>
      <w:r>
        <w:rPr>
          <w:rStyle w:val="StyleStyleBold12pt"/>
          <w:rFonts w:hint="eastAsia"/>
          <w:lang w:eastAsia="ko-KR"/>
        </w:rPr>
        <w:t xml:space="preserve">, </w:t>
      </w:r>
      <w:r>
        <w:rPr>
          <w:rStyle w:val="StyleStyleBold12pt"/>
        </w:rPr>
        <w:t>http://www.coastal.ca.gov/recap/sandcity-1990.pdf</w:t>
      </w:r>
      <w:r>
        <w:rPr>
          <w:rStyle w:val="StyleStyleBold12pt"/>
          <w:rFonts w:hint="eastAsia"/>
          <w:lang w:eastAsia="ko-KR"/>
        </w:rPr>
        <w:t>)</w:t>
      </w:r>
    </w:p>
    <w:p w:rsidR="006B514A" w:rsidRDefault="006B514A" w:rsidP="006B514A">
      <w:pPr>
        <w:rPr>
          <w:lang w:eastAsia="ko-KR"/>
        </w:rPr>
      </w:pPr>
      <w:r>
        <w:rPr>
          <w:lang w:eastAsia="ko-KR"/>
        </w:rPr>
        <w:t xml:space="preserve">Section 30212 also specifically indicates what the term "new development" does not include (i.e., certain replacement, demolition, improvement, and repair activities to structures). </w:t>
      </w:r>
    </w:p>
    <w:p w:rsidR="006B514A" w:rsidRDefault="006B514A" w:rsidP="006B514A">
      <w:pPr>
        <w:rPr>
          <w:lang w:eastAsia="ko-KR"/>
        </w:rPr>
      </w:pPr>
    </w:p>
    <w:p w:rsidR="006B514A" w:rsidRDefault="006B514A" w:rsidP="006B514A">
      <w:pPr>
        <w:pStyle w:val="Heading3"/>
        <w:rPr>
          <w:lang w:eastAsia="ko-KR"/>
        </w:rPr>
      </w:pPr>
      <w:bookmarkStart w:id="130" w:name="_Toc297308650"/>
      <w:bookmarkStart w:id="131" w:name="_Toc297324766"/>
      <w:r>
        <w:rPr>
          <w:rFonts w:hint="eastAsia"/>
          <w:lang w:eastAsia="ko-KR"/>
        </w:rPr>
        <w:t>Develop means to set forth or make clear</w:t>
      </w:r>
      <w:bookmarkEnd w:id="130"/>
      <w:bookmarkEnd w:id="131"/>
    </w:p>
    <w:p w:rsidR="006B514A" w:rsidRPr="004066DF" w:rsidRDefault="006B514A" w:rsidP="006B514A">
      <w:pPr>
        <w:rPr>
          <w:rStyle w:val="StyleStyleBold12pt"/>
        </w:rPr>
      </w:pPr>
      <w:r w:rsidRPr="004066DF">
        <w:rPr>
          <w:rStyle w:val="StyleStyleBold12pt"/>
          <w:rFonts w:hint="eastAsia"/>
        </w:rPr>
        <w:t xml:space="preserve">Merriam-Webster </w:t>
      </w:r>
      <w:r w:rsidRPr="004066DF">
        <w:rPr>
          <w:rStyle w:val="StyleStyleBold12pt"/>
        </w:rPr>
        <w:t>’</w:t>
      </w:r>
      <w:r w:rsidRPr="004066DF">
        <w:rPr>
          <w:rStyle w:val="StyleStyleBold12pt"/>
          <w:rFonts w:hint="eastAsia"/>
        </w:rPr>
        <w:t xml:space="preserve">11 (2011, </w:t>
      </w:r>
      <w:r w:rsidRPr="004066DF">
        <w:rPr>
          <w:rStyle w:val="StyleStyleBold12pt"/>
        </w:rPr>
        <w:t>http://www.merriam-webster.com/dictionary/developing</w:t>
      </w:r>
      <w:r w:rsidRPr="004066DF">
        <w:rPr>
          <w:rStyle w:val="StyleStyleBold12pt"/>
          <w:rFonts w:hint="eastAsia"/>
        </w:rPr>
        <w:t>)</w:t>
      </w:r>
    </w:p>
    <w:p w:rsidR="006B514A" w:rsidRDefault="006B514A" w:rsidP="006B514A">
      <w:pPr>
        <w:rPr>
          <w:lang w:eastAsia="ko-KR"/>
        </w:rPr>
      </w:pPr>
      <w:proofErr w:type="gramStart"/>
      <w:r>
        <w:rPr>
          <w:lang w:eastAsia="ko-KR"/>
        </w:rPr>
        <w:t>a :</w:t>
      </w:r>
      <w:proofErr w:type="gramEnd"/>
      <w:r>
        <w:rPr>
          <w:lang w:eastAsia="ko-KR"/>
        </w:rPr>
        <w:t xml:space="preserve"> to set forth or make clear by degrees or in detail : expound &lt;develop a thesis&gt;</w:t>
      </w:r>
    </w:p>
    <w:p w:rsidR="006B514A" w:rsidRDefault="006B514A" w:rsidP="006B514A">
      <w:pPr>
        <w:rPr>
          <w:lang w:eastAsia="ko-KR"/>
        </w:rPr>
      </w:pPr>
    </w:p>
    <w:p w:rsidR="006B514A" w:rsidRPr="004066DF" w:rsidRDefault="006B514A" w:rsidP="006B514A">
      <w:pPr>
        <w:pStyle w:val="Heading3"/>
        <w:rPr>
          <w:rFonts w:eastAsiaTheme="minorEastAsia"/>
          <w:lang w:eastAsia="ko-KR"/>
        </w:rPr>
      </w:pPr>
      <w:bookmarkStart w:id="132" w:name="_Toc297308651"/>
      <w:bookmarkStart w:id="133" w:name="_Toc297324767"/>
      <w:r>
        <w:rPr>
          <w:rFonts w:eastAsiaTheme="minorEastAsia" w:hint="eastAsia"/>
          <w:lang w:eastAsia="ko-KR"/>
        </w:rPr>
        <w:t>Develop means to work out the possibilities of</w:t>
      </w:r>
      <w:bookmarkEnd w:id="132"/>
      <w:bookmarkEnd w:id="133"/>
    </w:p>
    <w:p w:rsidR="006B514A" w:rsidRPr="004066DF" w:rsidRDefault="006B514A" w:rsidP="006B514A">
      <w:pPr>
        <w:rPr>
          <w:b/>
          <w:bCs/>
          <w:lang w:eastAsia="ko-KR"/>
        </w:rPr>
      </w:pPr>
      <w:r w:rsidRPr="004066DF">
        <w:rPr>
          <w:rStyle w:val="StyleStyleBold12pt"/>
          <w:rFonts w:hint="eastAsia"/>
        </w:rPr>
        <w:t xml:space="preserve">Merriam-Webster </w:t>
      </w:r>
      <w:r w:rsidRPr="004066DF">
        <w:rPr>
          <w:rStyle w:val="StyleStyleBold12pt"/>
        </w:rPr>
        <w:t>’</w:t>
      </w:r>
      <w:r w:rsidRPr="004066DF">
        <w:rPr>
          <w:rStyle w:val="StyleStyleBold12pt"/>
          <w:rFonts w:hint="eastAsia"/>
        </w:rPr>
        <w:t xml:space="preserve">11 (2011, </w:t>
      </w:r>
      <w:r w:rsidRPr="004066DF">
        <w:rPr>
          <w:rStyle w:val="StyleStyleBold12pt"/>
        </w:rPr>
        <w:t>http://www.merriam-webster.com/dictionary/developing</w:t>
      </w:r>
      <w:r w:rsidRPr="004066DF">
        <w:rPr>
          <w:rStyle w:val="StyleStyleBold12pt"/>
          <w:rFonts w:hint="eastAsia"/>
        </w:rPr>
        <w:t>)</w:t>
      </w:r>
    </w:p>
    <w:p w:rsidR="006B514A" w:rsidRDefault="006B514A" w:rsidP="006B514A">
      <w:pPr>
        <w:rPr>
          <w:lang w:eastAsia="ko-KR"/>
        </w:rPr>
      </w:pPr>
      <w:proofErr w:type="gramStart"/>
      <w:r>
        <w:rPr>
          <w:lang w:eastAsia="ko-KR"/>
        </w:rPr>
        <w:t>a :</w:t>
      </w:r>
      <w:proofErr w:type="gramEnd"/>
      <w:r>
        <w:rPr>
          <w:lang w:eastAsia="ko-KR"/>
        </w:rPr>
        <w:t xml:space="preserve"> to work out the possibilities of &lt;develop an idea&gt;</w:t>
      </w:r>
    </w:p>
    <w:p w:rsidR="006B514A" w:rsidRDefault="006B514A" w:rsidP="006B514A">
      <w:pPr>
        <w:rPr>
          <w:lang w:eastAsia="ko-KR"/>
        </w:rPr>
      </w:pPr>
    </w:p>
    <w:p w:rsidR="006B514A" w:rsidRDefault="006B514A" w:rsidP="006B514A">
      <w:pPr>
        <w:pStyle w:val="Heading3"/>
        <w:rPr>
          <w:rFonts w:eastAsiaTheme="minorEastAsia"/>
          <w:lang w:eastAsia="ko-KR"/>
        </w:rPr>
      </w:pPr>
      <w:bookmarkStart w:id="134" w:name="_Toc297308652"/>
      <w:bookmarkStart w:id="135" w:name="_Toc297324768"/>
      <w:r>
        <w:rPr>
          <w:rFonts w:eastAsiaTheme="minorEastAsia" w:hint="eastAsia"/>
          <w:lang w:eastAsia="ko-KR"/>
        </w:rPr>
        <w:t>Develop means to create</w:t>
      </w:r>
      <w:bookmarkEnd w:id="134"/>
      <w:bookmarkEnd w:id="135"/>
    </w:p>
    <w:p w:rsidR="006B514A" w:rsidRPr="00680B35" w:rsidRDefault="006B514A" w:rsidP="006B514A">
      <w:pPr>
        <w:rPr>
          <w:b/>
          <w:bCs/>
          <w:lang w:eastAsia="ko-KR"/>
        </w:rPr>
      </w:pPr>
      <w:r w:rsidRPr="004066DF">
        <w:rPr>
          <w:rStyle w:val="StyleStyleBold12pt"/>
          <w:rFonts w:hint="eastAsia"/>
        </w:rPr>
        <w:t xml:space="preserve">Merriam-Webster </w:t>
      </w:r>
      <w:r w:rsidRPr="004066DF">
        <w:rPr>
          <w:rStyle w:val="StyleStyleBold12pt"/>
        </w:rPr>
        <w:t>’</w:t>
      </w:r>
      <w:r w:rsidRPr="004066DF">
        <w:rPr>
          <w:rStyle w:val="StyleStyleBold12pt"/>
          <w:rFonts w:hint="eastAsia"/>
        </w:rPr>
        <w:t xml:space="preserve">11 (2011, </w:t>
      </w:r>
      <w:r w:rsidRPr="004066DF">
        <w:rPr>
          <w:rStyle w:val="StyleStyleBold12pt"/>
        </w:rPr>
        <w:t>http://www.merriam-webster.com/dictionary/developing</w:t>
      </w:r>
      <w:r w:rsidRPr="004066DF">
        <w:rPr>
          <w:rStyle w:val="StyleStyleBold12pt"/>
          <w:rFonts w:hint="eastAsia"/>
        </w:rPr>
        <w:t>)</w:t>
      </w:r>
    </w:p>
    <w:p w:rsidR="006B514A" w:rsidRPr="004F7B51" w:rsidRDefault="006B514A" w:rsidP="006B514A">
      <w:pPr>
        <w:rPr>
          <w:lang w:eastAsia="ko-KR"/>
        </w:rPr>
      </w:pPr>
      <w:proofErr w:type="gramStart"/>
      <w:r>
        <w:rPr>
          <w:lang w:eastAsia="ko-KR"/>
        </w:rPr>
        <w:t>b :</w:t>
      </w:r>
      <w:proofErr w:type="gramEnd"/>
      <w:r>
        <w:rPr>
          <w:lang w:eastAsia="ko-KR"/>
        </w:rPr>
        <w:t xml:space="preserve"> to create or produce especially by deliberate effort over time &lt;develop new ways of doing business&gt; &lt;develop software&gt;</w:t>
      </w:r>
    </w:p>
    <w:p w:rsidR="009B115C" w:rsidRDefault="00606D58" w:rsidP="000D2844">
      <w:pPr>
        <w:pStyle w:val="Heading2"/>
        <w:rPr>
          <w:rFonts w:eastAsiaTheme="minorEastAsia"/>
          <w:lang w:eastAsia="ko-KR"/>
        </w:rPr>
      </w:pPr>
      <w:bookmarkStart w:id="136" w:name="_Toc297324769"/>
      <w:bookmarkStart w:id="137" w:name="_Toc297379867"/>
      <w:r>
        <w:rPr>
          <w:rFonts w:eastAsiaTheme="minorEastAsia" w:hint="eastAsia"/>
          <w:lang w:eastAsia="ko-KR"/>
        </w:rPr>
        <w:lastRenderedPageBreak/>
        <w:t>Beyond</w:t>
      </w:r>
      <w:bookmarkEnd w:id="136"/>
      <w:bookmarkEnd w:id="137"/>
    </w:p>
    <w:p w:rsidR="009B115C" w:rsidRDefault="009B115C" w:rsidP="009B115C">
      <w:pPr>
        <w:rPr>
          <w:lang w:eastAsia="ko-KR"/>
        </w:rPr>
      </w:pPr>
    </w:p>
    <w:p w:rsidR="009B115C" w:rsidRDefault="00553C56" w:rsidP="00553C56">
      <w:pPr>
        <w:pStyle w:val="Heading3"/>
        <w:rPr>
          <w:rFonts w:eastAsiaTheme="minorEastAsia"/>
          <w:lang w:eastAsia="ko-KR"/>
        </w:rPr>
      </w:pPr>
      <w:bookmarkStart w:id="138" w:name="_Toc297308654"/>
      <w:bookmarkStart w:id="139" w:name="_Toc297324770"/>
      <w:r>
        <w:rPr>
          <w:rFonts w:hint="eastAsia"/>
          <w:lang w:eastAsia="ko-KR"/>
        </w:rPr>
        <w:t>Beyond means on, at, or farther than</w:t>
      </w:r>
      <w:bookmarkEnd w:id="138"/>
      <w:bookmarkEnd w:id="139"/>
    </w:p>
    <w:p w:rsidR="00553C56" w:rsidRPr="00553C56" w:rsidRDefault="00553C56" w:rsidP="00553C56">
      <w:pPr>
        <w:rPr>
          <w:rStyle w:val="StyleStyleBold12pt"/>
          <w:lang w:eastAsia="ko-KR"/>
        </w:rPr>
      </w:pPr>
      <w:r w:rsidRPr="00553C56">
        <w:rPr>
          <w:rStyle w:val="StyleStyleBold12pt"/>
          <w:rFonts w:hint="eastAsia"/>
        </w:rPr>
        <w:t xml:space="preserve">Dictionary.com </w:t>
      </w:r>
      <w:r w:rsidRPr="00553C56">
        <w:rPr>
          <w:rStyle w:val="StyleStyleBold12pt"/>
        </w:rPr>
        <w:t>’</w:t>
      </w:r>
      <w:r w:rsidRPr="00553C56">
        <w:rPr>
          <w:rStyle w:val="StyleStyleBold12pt"/>
          <w:rFonts w:hint="eastAsia"/>
        </w:rPr>
        <w:t>11 (</w:t>
      </w:r>
      <w:r w:rsidR="00F56621">
        <w:rPr>
          <w:rStyle w:val="StyleStyleBold12pt"/>
        </w:rPr>
        <w:t>Random House, Inc.</w:t>
      </w:r>
      <w:r w:rsidR="00F56621">
        <w:rPr>
          <w:rStyle w:val="StyleStyleBold12pt"/>
          <w:rFonts w:hint="eastAsia"/>
          <w:lang w:eastAsia="ko-KR"/>
        </w:rPr>
        <w:t xml:space="preserve">, </w:t>
      </w:r>
      <w:r w:rsidRPr="00553C56">
        <w:rPr>
          <w:rStyle w:val="StyleStyleBold12pt"/>
          <w:rFonts w:hint="eastAsia"/>
        </w:rPr>
        <w:t xml:space="preserve">2011, </w:t>
      </w:r>
      <w:r w:rsidRPr="00553C56">
        <w:rPr>
          <w:rStyle w:val="StyleStyleBold12pt"/>
        </w:rPr>
        <w:t>http://dictionary.reference.com/browse/beyond</w:t>
      </w:r>
      <w:r w:rsidRPr="00553C56">
        <w:rPr>
          <w:rStyle w:val="StyleStyleBold12pt"/>
          <w:rFonts w:hint="eastAsia"/>
        </w:rPr>
        <w:t>)</w:t>
      </w:r>
    </w:p>
    <w:p w:rsidR="009B115C" w:rsidRDefault="009B115C" w:rsidP="009B115C">
      <w:pPr>
        <w:rPr>
          <w:lang w:eastAsia="ko-KR"/>
        </w:rPr>
      </w:pPr>
      <w:proofErr w:type="gramStart"/>
      <w:r>
        <w:rPr>
          <w:lang w:eastAsia="ko-KR"/>
        </w:rPr>
        <w:t>–preposition 1.</w:t>
      </w:r>
      <w:proofErr w:type="gramEnd"/>
      <w:r>
        <w:rPr>
          <w:lang w:eastAsia="ko-KR"/>
        </w:rPr>
        <w:t xml:space="preserve"> </w:t>
      </w:r>
      <w:proofErr w:type="gramStart"/>
      <w:r>
        <w:rPr>
          <w:lang w:eastAsia="ko-KR"/>
        </w:rPr>
        <w:t>on</w:t>
      </w:r>
      <w:proofErr w:type="gramEnd"/>
      <w:r>
        <w:rPr>
          <w:lang w:eastAsia="ko-KR"/>
        </w:rPr>
        <w:t>, at, or to the farther side of: Beyond those trees you'll find his house. 2. farther on than; more distant than: beyond the horizon; beyond the sea. 3. outside the understanding, limits, or reach of; past: beyond comprehension; beyond endurance; beyond help.</w:t>
      </w:r>
    </w:p>
    <w:p w:rsidR="00CB4A57" w:rsidRDefault="00CB4A57" w:rsidP="009B115C">
      <w:pPr>
        <w:rPr>
          <w:lang w:eastAsia="ko-KR"/>
        </w:rPr>
      </w:pPr>
    </w:p>
    <w:p w:rsidR="00CB4A57" w:rsidRPr="00F56621" w:rsidRDefault="00CB4A57" w:rsidP="00CB4A57">
      <w:pPr>
        <w:pStyle w:val="Heading3"/>
        <w:rPr>
          <w:rFonts w:eastAsiaTheme="minorEastAsia"/>
          <w:lang w:eastAsia="ko-KR"/>
        </w:rPr>
      </w:pPr>
      <w:bookmarkStart w:id="140" w:name="_Toc297308655"/>
      <w:bookmarkStart w:id="141" w:name="_Toc297324771"/>
      <w:r>
        <w:rPr>
          <w:rFonts w:hint="eastAsia"/>
          <w:lang w:eastAsia="ko-KR"/>
        </w:rPr>
        <w:t xml:space="preserve">Beyond means </w:t>
      </w:r>
      <w:r w:rsidR="00F56621">
        <w:rPr>
          <w:rFonts w:eastAsiaTheme="minorEastAsia" w:hint="eastAsia"/>
          <w:lang w:eastAsia="ko-KR"/>
        </w:rPr>
        <w:t>at or to the further side of</w:t>
      </w:r>
      <w:bookmarkEnd w:id="140"/>
      <w:bookmarkEnd w:id="141"/>
    </w:p>
    <w:p w:rsidR="00CB4A57" w:rsidRPr="00553C56" w:rsidRDefault="00CB4A57" w:rsidP="00CB4A57">
      <w:pPr>
        <w:rPr>
          <w:rStyle w:val="StyleStyleBold12pt"/>
          <w:lang w:eastAsia="ko-KR"/>
        </w:rPr>
      </w:pPr>
      <w:r>
        <w:rPr>
          <w:rStyle w:val="StyleStyleBold12pt"/>
          <w:rFonts w:hint="eastAsia"/>
          <w:lang w:eastAsia="ko-KR"/>
        </w:rPr>
        <w:t>Collins English Dictionary</w:t>
      </w:r>
      <w:r w:rsidRPr="00553C56">
        <w:rPr>
          <w:rStyle w:val="StyleStyleBold12pt"/>
          <w:rFonts w:hint="eastAsia"/>
        </w:rPr>
        <w:t xml:space="preserve"> </w:t>
      </w:r>
      <w:r>
        <w:rPr>
          <w:rStyle w:val="StyleStyleBold12pt"/>
          <w:lang w:eastAsia="ko-KR"/>
        </w:rPr>
        <w:t>‘</w:t>
      </w:r>
      <w:r>
        <w:rPr>
          <w:rStyle w:val="StyleStyleBold12pt"/>
          <w:rFonts w:hint="eastAsia"/>
          <w:lang w:eastAsia="ko-KR"/>
        </w:rPr>
        <w:t xml:space="preserve">9 </w:t>
      </w:r>
      <w:r>
        <w:rPr>
          <w:rStyle w:val="StyleStyleBold12pt"/>
          <w:rFonts w:hint="eastAsia"/>
        </w:rPr>
        <w:t>(20</w:t>
      </w:r>
      <w:r>
        <w:rPr>
          <w:rStyle w:val="StyleStyleBold12pt"/>
          <w:rFonts w:hint="eastAsia"/>
          <w:lang w:eastAsia="ko-KR"/>
        </w:rPr>
        <w:t>09</w:t>
      </w:r>
      <w:r w:rsidRPr="00553C56">
        <w:rPr>
          <w:rStyle w:val="StyleStyleBold12pt"/>
          <w:rFonts w:hint="eastAsia"/>
        </w:rPr>
        <w:t xml:space="preserve">, </w:t>
      </w:r>
      <w:r w:rsidRPr="00553C56">
        <w:rPr>
          <w:rStyle w:val="StyleStyleBold12pt"/>
        </w:rPr>
        <w:t>http://dictionary.reference.com/browse/beyond</w:t>
      </w:r>
      <w:r w:rsidRPr="00553C56">
        <w:rPr>
          <w:rStyle w:val="StyleStyleBold12pt"/>
          <w:rFonts w:hint="eastAsia"/>
        </w:rPr>
        <w:t>)</w:t>
      </w:r>
    </w:p>
    <w:p w:rsidR="00CB4A57" w:rsidRDefault="00CB4A57" w:rsidP="009B115C">
      <w:pPr>
        <w:rPr>
          <w:lang w:eastAsia="ko-KR"/>
        </w:rPr>
      </w:pPr>
      <w:r>
        <w:rPr>
          <w:rFonts w:hint="eastAsia"/>
          <w:lang w:eastAsia="ko-KR"/>
        </w:rPr>
        <w:t xml:space="preserve">1. </w:t>
      </w:r>
      <w:r>
        <w:rPr>
          <w:lang w:eastAsia="ko-KR"/>
        </w:rPr>
        <w:t>at or to a point on the other side of; at or to the further side of: beyond those hills there is a river.</w:t>
      </w:r>
      <w:r>
        <w:rPr>
          <w:rFonts w:hint="eastAsia"/>
          <w:lang w:eastAsia="ko-KR"/>
        </w:rPr>
        <w:t xml:space="preserve"> </w:t>
      </w:r>
    </w:p>
    <w:p w:rsidR="00CB4A57" w:rsidRDefault="00CB4A57" w:rsidP="009B115C">
      <w:pPr>
        <w:rPr>
          <w:lang w:eastAsia="ko-KR"/>
        </w:rPr>
      </w:pPr>
    </w:p>
    <w:p w:rsidR="00CB4A57" w:rsidRDefault="00CB4A57" w:rsidP="00D32FA8">
      <w:pPr>
        <w:pStyle w:val="Heading4"/>
        <w:rPr>
          <w:rFonts w:eastAsiaTheme="minorEastAsia"/>
          <w:lang w:eastAsia="ko-KR"/>
        </w:rPr>
      </w:pPr>
      <w:bookmarkStart w:id="142" w:name="_Toc297308656"/>
      <w:r>
        <w:rPr>
          <w:rFonts w:hint="eastAsia"/>
          <w:lang w:eastAsia="ko-KR"/>
        </w:rPr>
        <w:t>Beyond means outside the limits of</w:t>
      </w:r>
      <w:bookmarkEnd w:id="142"/>
    </w:p>
    <w:p w:rsidR="00CB4A57" w:rsidRPr="00CB4A57" w:rsidRDefault="00CB4A57" w:rsidP="00CB4A57">
      <w:pPr>
        <w:rPr>
          <w:rStyle w:val="StyleStyleBold12pt"/>
          <w:lang w:eastAsia="ko-KR"/>
        </w:rPr>
      </w:pPr>
      <w:r>
        <w:rPr>
          <w:rStyle w:val="StyleStyleBold12pt"/>
          <w:rFonts w:hint="eastAsia"/>
          <w:lang w:eastAsia="ko-KR"/>
        </w:rPr>
        <w:t xml:space="preserve">Collins English Dictionary </w:t>
      </w:r>
      <w:r>
        <w:rPr>
          <w:rStyle w:val="StyleStyleBold12pt"/>
          <w:lang w:eastAsia="ko-KR"/>
        </w:rPr>
        <w:t>‘</w:t>
      </w:r>
      <w:r>
        <w:rPr>
          <w:rStyle w:val="StyleStyleBold12pt"/>
          <w:rFonts w:hint="eastAsia"/>
          <w:lang w:eastAsia="ko-KR"/>
        </w:rPr>
        <w:t>9 (2009</w:t>
      </w:r>
      <w:r w:rsidRPr="00CB4A57">
        <w:rPr>
          <w:rStyle w:val="StyleStyleBold12pt"/>
        </w:rPr>
        <w:t>, http://dictionary.reference.com/browse/beyond)</w:t>
      </w:r>
    </w:p>
    <w:p w:rsidR="00CB4A57" w:rsidRDefault="00CB4A57" w:rsidP="009B115C">
      <w:pPr>
        <w:rPr>
          <w:lang w:eastAsia="ko-KR"/>
        </w:rPr>
      </w:pPr>
      <w:r>
        <w:rPr>
          <w:lang w:eastAsia="ko-KR"/>
        </w:rPr>
        <w:t>2.</w:t>
      </w:r>
      <w:r>
        <w:rPr>
          <w:rFonts w:hint="eastAsia"/>
          <w:lang w:eastAsia="ko-KR"/>
        </w:rPr>
        <w:t xml:space="preserve"> </w:t>
      </w:r>
      <w:r>
        <w:rPr>
          <w:lang w:eastAsia="ko-KR"/>
        </w:rPr>
        <w:t>outside the limits or scope of: beyond this country's jurisdiction</w:t>
      </w:r>
    </w:p>
    <w:p w:rsidR="00553C56" w:rsidRDefault="00553C56" w:rsidP="009B115C">
      <w:pPr>
        <w:rPr>
          <w:lang w:eastAsia="ko-KR"/>
        </w:rPr>
      </w:pPr>
    </w:p>
    <w:p w:rsidR="00606D58" w:rsidRPr="00606D58" w:rsidRDefault="00606D58" w:rsidP="000D2844">
      <w:pPr>
        <w:pStyle w:val="Heading2"/>
        <w:rPr>
          <w:rFonts w:eastAsiaTheme="minorEastAsia"/>
          <w:lang w:eastAsia="ko-KR"/>
        </w:rPr>
      </w:pPr>
      <w:bookmarkStart w:id="143" w:name="_Toc297324772"/>
      <w:bookmarkStart w:id="144" w:name="_Toc297379868"/>
      <w:r>
        <w:rPr>
          <w:rFonts w:eastAsiaTheme="minorEastAsia" w:hint="eastAsia"/>
          <w:lang w:eastAsia="ko-KR"/>
        </w:rPr>
        <w:lastRenderedPageBreak/>
        <w:t>Mesosphere</w:t>
      </w:r>
      <w:bookmarkEnd w:id="143"/>
      <w:bookmarkEnd w:id="144"/>
    </w:p>
    <w:p w:rsidR="00553C56" w:rsidRPr="00F536D9" w:rsidRDefault="00553C56" w:rsidP="00553C56">
      <w:pPr>
        <w:pStyle w:val="Heading3"/>
        <w:rPr>
          <w:rFonts w:eastAsiaTheme="minorEastAsia"/>
          <w:lang w:eastAsia="ko-KR"/>
        </w:rPr>
      </w:pPr>
      <w:bookmarkStart w:id="145" w:name="_Toc297308658"/>
      <w:bookmarkStart w:id="146" w:name="_Toc297324773"/>
      <w:r>
        <w:rPr>
          <w:rFonts w:hint="eastAsia"/>
          <w:lang w:eastAsia="ko-KR"/>
        </w:rPr>
        <w:t>The mesosphere is 250-650 miles above the surface of the Earth</w:t>
      </w:r>
      <w:bookmarkEnd w:id="145"/>
      <w:bookmarkEnd w:id="146"/>
    </w:p>
    <w:p w:rsidR="00553C56" w:rsidRPr="00553C56" w:rsidRDefault="00553C56" w:rsidP="009B115C">
      <w:pPr>
        <w:rPr>
          <w:rStyle w:val="StyleStyleBold12pt"/>
        </w:rPr>
      </w:pPr>
      <w:r w:rsidRPr="00553C56">
        <w:rPr>
          <w:rStyle w:val="StyleStyleBold12pt"/>
          <w:rFonts w:hint="eastAsia"/>
        </w:rPr>
        <w:t xml:space="preserve">Dictionary.com </w:t>
      </w:r>
      <w:r w:rsidRPr="00553C56">
        <w:rPr>
          <w:rStyle w:val="StyleStyleBold12pt"/>
        </w:rPr>
        <w:t>’</w:t>
      </w:r>
      <w:r w:rsidRPr="00553C56">
        <w:rPr>
          <w:rStyle w:val="StyleStyleBold12pt"/>
          <w:rFonts w:hint="eastAsia"/>
        </w:rPr>
        <w:t>11 (</w:t>
      </w:r>
      <w:r w:rsidR="00F56621">
        <w:rPr>
          <w:rStyle w:val="StyleStyleBold12pt"/>
        </w:rPr>
        <w:t>Random House, Inc.</w:t>
      </w:r>
      <w:r w:rsidR="00F56621">
        <w:rPr>
          <w:rStyle w:val="StyleStyleBold12pt"/>
          <w:rFonts w:hint="eastAsia"/>
          <w:lang w:eastAsia="ko-KR"/>
        </w:rPr>
        <w:t xml:space="preserve">, </w:t>
      </w:r>
      <w:r w:rsidRPr="00553C56">
        <w:rPr>
          <w:rStyle w:val="StyleStyleBold12pt"/>
          <w:rFonts w:hint="eastAsia"/>
        </w:rPr>
        <w:t xml:space="preserve">2011, </w:t>
      </w:r>
      <w:r w:rsidRPr="00553C56">
        <w:rPr>
          <w:rStyle w:val="StyleStyleBold12pt"/>
        </w:rPr>
        <w:t>http://dictionary.reference.com/browse/mesosphere</w:t>
      </w:r>
      <w:r w:rsidRPr="00553C56">
        <w:rPr>
          <w:rStyle w:val="StyleStyleBold12pt"/>
          <w:rFonts w:hint="eastAsia"/>
        </w:rPr>
        <w:t>)</w:t>
      </w:r>
    </w:p>
    <w:p w:rsidR="00553C56" w:rsidRDefault="00553C56" w:rsidP="009B115C">
      <w:pPr>
        <w:rPr>
          <w:lang w:eastAsia="ko-KR"/>
        </w:rPr>
      </w:pPr>
      <w:proofErr w:type="gramStart"/>
      <w:r>
        <w:rPr>
          <w:lang w:eastAsia="ko-KR"/>
        </w:rPr>
        <w:t>–noun 1.</w:t>
      </w:r>
      <w:proofErr w:type="gramEnd"/>
      <w:r>
        <w:rPr>
          <w:lang w:eastAsia="ko-KR"/>
        </w:rPr>
        <w:t xml:space="preserve"> (</w:t>
      </w:r>
      <w:proofErr w:type="gramStart"/>
      <w:r>
        <w:rPr>
          <w:lang w:eastAsia="ko-KR"/>
        </w:rPr>
        <w:t>in</w:t>
      </w:r>
      <w:proofErr w:type="gramEnd"/>
      <w:r>
        <w:rPr>
          <w:lang w:eastAsia="ko-KR"/>
        </w:rPr>
        <w:t xml:space="preserve"> the classification of the earth's atmosphere by chemical properties) the region between the ionosphere and the exosphere, extending from about 250–650 miles (400–1050 km) above the surface of the earth. </w:t>
      </w:r>
    </w:p>
    <w:p w:rsidR="00553C56" w:rsidRDefault="00553C56" w:rsidP="009B115C">
      <w:pPr>
        <w:rPr>
          <w:lang w:eastAsia="ko-KR"/>
        </w:rPr>
      </w:pPr>
    </w:p>
    <w:p w:rsidR="00553C56" w:rsidRDefault="00553C56" w:rsidP="00553C56">
      <w:pPr>
        <w:pStyle w:val="Heading3"/>
        <w:rPr>
          <w:rFonts w:eastAsiaTheme="minorEastAsia"/>
          <w:lang w:eastAsia="ko-KR"/>
        </w:rPr>
      </w:pPr>
      <w:bookmarkStart w:id="147" w:name="_Toc297308659"/>
      <w:bookmarkStart w:id="148" w:name="_Toc297324774"/>
      <w:r>
        <w:rPr>
          <w:rFonts w:hint="eastAsia"/>
          <w:lang w:eastAsia="ko-KR"/>
        </w:rPr>
        <w:t>The mesosphere is 20-50 miles above the surface of the Earth</w:t>
      </w:r>
      <w:bookmarkEnd w:id="147"/>
      <w:bookmarkEnd w:id="148"/>
    </w:p>
    <w:p w:rsidR="00553C56" w:rsidRPr="00553C56" w:rsidRDefault="00553C56" w:rsidP="00553C56">
      <w:pPr>
        <w:rPr>
          <w:rStyle w:val="StyleStyleBold12pt"/>
          <w:lang w:eastAsia="ko-KR"/>
        </w:rPr>
      </w:pPr>
      <w:r w:rsidRPr="00553C56">
        <w:rPr>
          <w:rStyle w:val="StyleStyleBold12pt"/>
        </w:rPr>
        <w:t>Dictionary.com ’11 (</w:t>
      </w:r>
      <w:r w:rsidR="00F56621">
        <w:rPr>
          <w:rStyle w:val="StyleStyleBold12pt"/>
        </w:rPr>
        <w:t>Random House, Inc.</w:t>
      </w:r>
      <w:r w:rsidR="00F56621">
        <w:rPr>
          <w:rStyle w:val="StyleStyleBold12pt"/>
          <w:rFonts w:hint="eastAsia"/>
          <w:lang w:eastAsia="ko-KR"/>
        </w:rPr>
        <w:t xml:space="preserve">, </w:t>
      </w:r>
      <w:r w:rsidRPr="00553C56">
        <w:rPr>
          <w:rStyle w:val="StyleStyleBold12pt"/>
        </w:rPr>
        <w:t>2011, http://dictionary.reference.com/browse/mesosphere)</w:t>
      </w:r>
    </w:p>
    <w:p w:rsidR="00553C56" w:rsidRDefault="00553C56" w:rsidP="009B115C">
      <w:pPr>
        <w:rPr>
          <w:lang w:eastAsia="ko-KR"/>
        </w:rPr>
      </w:pPr>
      <w:r>
        <w:rPr>
          <w:lang w:eastAsia="ko-KR"/>
        </w:rPr>
        <w:t>2. (</w:t>
      </w:r>
      <w:proofErr w:type="gramStart"/>
      <w:r>
        <w:rPr>
          <w:lang w:eastAsia="ko-KR"/>
        </w:rPr>
        <w:t>in</w:t>
      </w:r>
      <w:proofErr w:type="gramEnd"/>
      <w:r>
        <w:rPr>
          <w:lang w:eastAsia="ko-KR"/>
        </w:rPr>
        <w:t xml:space="preserve"> the classification of the earth's atmosphere by thermal properties) the region between the stratosphere and the thermosphere, extending from about 20–50 miles (32–80 km) above the surface of the earth.</w:t>
      </w:r>
    </w:p>
    <w:p w:rsidR="00F56621" w:rsidRDefault="00F56621" w:rsidP="009B115C">
      <w:pPr>
        <w:rPr>
          <w:lang w:eastAsia="ko-KR"/>
        </w:rPr>
      </w:pPr>
    </w:p>
    <w:p w:rsidR="00F536D9" w:rsidRDefault="00F56621" w:rsidP="000D2844">
      <w:pPr>
        <w:pStyle w:val="Heading2"/>
        <w:rPr>
          <w:rFonts w:eastAsiaTheme="minorEastAsia"/>
          <w:lang w:eastAsia="ko-KR"/>
        </w:rPr>
      </w:pPr>
      <w:bookmarkStart w:id="149" w:name="_Toc297324775"/>
      <w:bookmarkStart w:id="150" w:name="_Toc297379869"/>
      <w:r>
        <w:rPr>
          <w:rFonts w:eastAsiaTheme="minorEastAsia" w:hint="eastAsia"/>
          <w:lang w:eastAsia="ko-KR"/>
        </w:rPr>
        <w:lastRenderedPageBreak/>
        <w:t>ISS</w:t>
      </w:r>
      <w:bookmarkEnd w:id="149"/>
      <w:bookmarkEnd w:id="150"/>
    </w:p>
    <w:p w:rsidR="00606D58" w:rsidRDefault="00606D58" w:rsidP="00606D58">
      <w:pPr>
        <w:rPr>
          <w:lang w:eastAsia="ko-KR"/>
        </w:rPr>
      </w:pPr>
    </w:p>
    <w:p w:rsidR="00606D58" w:rsidRPr="00606D58" w:rsidRDefault="00606D58" w:rsidP="00606D58">
      <w:pPr>
        <w:rPr>
          <w:lang w:eastAsia="ko-KR"/>
        </w:rPr>
      </w:pPr>
      <w:r>
        <w:rPr>
          <w:lang w:eastAsia="ko-KR"/>
        </w:rPr>
        <w:t>I</w:t>
      </w:r>
      <w:r>
        <w:rPr>
          <w:rFonts w:hint="eastAsia"/>
          <w:lang w:eastAsia="ko-KR"/>
        </w:rPr>
        <w:t xml:space="preserve"> thought it</w:t>
      </w:r>
      <w:r>
        <w:rPr>
          <w:lang w:eastAsia="ko-KR"/>
        </w:rPr>
        <w:t>’</w:t>
      </w:r>
      <w:r>
        <w:rPr>
          <w:rFonts w:hint="eastAsia"/>
          <w:lang w:eastAsia="ko-KR"/>
        </w:rPr>
        <w:t xml:space="preserve">d be funny to read this with the first </w:t>
      </w:r>
      <w:r>
        <w:rPr>
          <w:lang w:eastAsia="ko-KR"/>
        </w:rPr>
        <w:t>“</w:t>
      </w:r>
      <w:r>
        <w:rPr>
          <w:rFonts w:hint="eastAsia"/>
          <w:lang w:eastAsia="ko-KR"/>
        </w:rPr>
        <w:t>mesosphere</w:t>
      </w:r>
      <w:r>
        <w:rPr>
          <w:lang w:eastAsia="ko-KR"/>
        </w:rPr>
        <w:t>”</w:t>
      </w:r>
      <w:r>
        <w:rPr>
          <w:rFonts w:hint="eastAsia"/>
          <w:lang w:eastAsia="ko-KR"/>
        </w:rPr>
        <w:t xml:space="preserve"> card. </w:t>
      </w:r>
      <w:proofErr w:type="gramStart"/>
      <w:r>
        <w:rPr>
          <w:rFonts w:hint="eastAsia"/>
          <w:lang w:eastAsia="ko-KR"/>
        </w:rPr>
        <w:t>:P</w:t>
      </w:r>
      <w:proofErr w:type="gramEnd"/>
    </w:p>
    <w:p w:rsidR="00F56621" w:rsidRDefault="00F536D9" w:rsidP="00F56621">
      <w:pPr>
        <w:pStyle w:val="Heading3"/>
        <w:rPr>
          <w:lang w:eastAsia="ko-KR"/>
        </w:rPr>
      </w:pPr>
      <w:bookmarkStart w:id="151" w:name="_Toc297308661"/>
      <w:bookmarkStart w:id="152" w:name="_Toc297324776"/>
      <w:r>
        <w:rPr>
          <w:lang w:eastAsia="ko-KR"/>
        </w:rPr>
        <w:t>The ISS is</w:t>
      </w:r>
      <w:r w:rsidR="00F56621">
        <w:rPr>
          <w:lang w:eastAsia="ko-KR"/>
        </w:rPr>
        <w:t xml:space="preserve"> about 240 miles above the surface of the Earth</w:t>
      </w:r>
      <w:bookmarkEnd w:id="151"/>
      <w:bookmarkEnd w:id="152"/>
    </w:p>
    <w:p w:rsidR="00F56621" w:rsidRPr="00F56621" w:rsidRDefault="00F56621" w:rsidP="00F56621">
      <w:pPr>
        <w:rPr>
          <w:rStyle w:val="StyleStyleBold12pt"/>
        </w:rPr>
      </w:pPr>
      <w:r w:rsidRPr="00F56621">
        <w:rPr>
          <w:rStyle w:val="StyleStyleBold12pt"/>
        </w:rPr>
        <w:t xml:space="preserve">NASA ‘3 (National Aeronautics and Space Administration, 10/30/2003, “Earth Observatory: Watching the World Go By”, http://www.nasa.gov/audience/foreducators/postsecondary/features/F_EO_Watching_the_World_Go_By.html) </w:t>
      </w:r>
    </w:p>
    <w:p w:rsidR="00F56621" w:rsidRDefault="00F56621" w:rsidP="00F56621">
      <w:pPr>
        <w:rPr>
          <w:lang w:eastAsia="ko-KR"/>
        </w:rPr>
      </w:pPr>
      <w:r>
        <w:rPr>
          <w:lang w:eastAsia="ko-KR"/>
        </w:rPr>
        <w:t>One of my favorite things to do when I have time off is to just watch the world go by. Whenever I get a chance, I spend time just observing the planet below. It turns out you can see a lot more from up here than you might expect. First off, we aren't as far away as some people think - our orbit is only about 240 miles above the surface of the Earth. While this is high enough to see that the Earth is round (believe me, it is), we are still just barely skimming the surface when you consider that the diameter of the Earth is over 8000 miles.</w:t>
      </w:r>
    </w:p>
    <w:p w:rsidR="00F56621" w:rsidRDefault="00F56621" w:rsidP="00F56621">
      <w:pPr>
        <w:rPr>
          <w:lang w:eastAsia="ko-KR"/>
        </w:rPr>
      </w:pPr>
    </w:p>
    <w:p w:rsidR="00F56621" w:rsidRDefault="00F56621" w:rsidP="00F56621">
      <w:pPr>
        <w:rPr>
          <w:lang w:eastAsia="ko-KR"/>
        </w:rPr>
      </w:pPr>
    </w:p>
    <w:p w:rsidR="00F56621" w:rsidRDefault="00F56621" w:rsidP="00F56621">
      <w:pPr>
        <w:pStyle w:val="Heading3"/>
        <w:rPr>
          <w:rFonts w:eastAsiaTheme="minorEastAsia"/>
          <w:lang w:eastAsia="ko-KR"/>
        </w:rPr>
      </w:pPr>
      <w:bookmarkStart w:id="153" w:name="_Toc297308662"/>
      <w:bookmarkStart w:id="154" w:name="_Toc297324777"/>
      <w:r>
        <w:rPr>
          <w:rFonts w:hint="eastAsia"/>
          <w:lang w:eastAsia="ko-KR"/>
        </w:rPr>
        <w:t>The ISS orbits above the Earth between 218 and 221 miles.</w:t>
      </w:r>
      <w:bookmarkEnd w:id="153"/>
      <w:bookmarkEnd w:id="154"/>
    </w:p>
    <w:p w:rsidR="00F56621" w:rsidRPr="00F56621" w:rsidRDefault="00F56621" w:rsidP="00F56621">
      <w:pPr>
        <w:rPr>
          <w:rStyle w:val="StyleStyleBold12pt"/>
          <w:lang w:eastAsia="ko-KR"/>
        </w:rPr>
      </w:pPr>
      <w:r w:rsidRPr="00F56621">
        <w:rPr>
          <w:rStyle w:val="StyleStyleBold12pt"/>
          <w:rFonts w:hint="eastAsia"/>
        </w:rPr>
        <w:t xml:space="preserve">Holladay </w:t>
      </w:r>
      <w:r w:rsidRPr="00F56621">
        <w:rPr>
          <w:rStyle w:val="StyleStyleBold12pt"/>
        </w:rPr>
        <w:t>‘</w:t>
      </w:r>
      <w:r w:rsidRPr="00F56621">
        <w:rPr>
          <w:rStyle w:val="StyleStyleBold12pt"/>
          <w:rFonts w:hint="eastAsia"/>
        </w:rPr>
        <w:t xml:space="preserve">5 (April, Science Journalist for USA Today, 7/29/2005, </w:t>
      </w:r>
      <w:r w:rsidRPr="00F56621">
        <w:rPr>
          <w:rStyle w:val="StyleStyleBold12pt"/>
        </w:rPr>
        <w:t>“Spotting the space station, and why its clock ticks slower”</w:t>
      </w:r>
      <w:r w:rsidRPr="00F56621">
        <w:rPr>
          <w:rStyle w:val="StyleStyleBold12pt"/>
          <w:rFonts w:hint="eastAsia"/>
        </w:rPr>
        <w:t xml:space="preserve">, </w:t>
      </w:r>
      <w:r w:rsidRPr="00F56621">
        <w:rPr>
          <w:rStyle w:val="StyleStyleBold12pt"/>
        </w:rPr>
        <w:t>http://www.usatoday.com/tech/columnist/aprilholladay/2005-07-29-space-station_x.htm</w:t>
      </w:r>
      <w:r w:rsidRPr="00F56621">
        <w:rPr>
          <w:rStyle w:val="StyleStyleBold12pt"/>
          <w:rFonts w:hint="eastAsia"/>
        </w:rPr>
        <w:t>)</w:t>
      </w:r>
    </w:p>
    <w:p w:rsidR="00F56621" w:rsidRDefault="00F56621" w:rsidP="00F56621">
      <w:pPr>
        <w:rPr>
          <w:lang w:eastAsia="ko-KR"/>
        </w:rPr>
      </w:pPr>
      <w:r>
        <w:rPr>
          <w:lang w:eastAsia="ko-KR"/>
        </w:rPr>
        <w:t>The Station's celestial path is an oval-shaped path—an elliptical orbit, which varies from 218 miles (351 km) to 221 miles (356 km) from Earth. Going about 17,200 miles per hour, the Station circles Earth 16 times a day at an inclination (a measure of the tilt of the ISS' orbital plane) of 51.6 degrees to the equator. The Station eventually crosses almost every point on Earth: flying over 85% of the globe and 95% of its population.</w:t>
      </w:r>
    </w:p>
    <w:p w:rsidR="007C6023" w:rsidRDefault="007C6023" w:rsidP="00F56621">
      <w:pPr>
        <w:rPr>
          <w:lang w:eastAsia="ko-KR"/>
        </w:rPr>
      </w:pPr>
    </w:p>
    <w:p w:rsidR="007C6023" w:rsidRDefault="007C6023" w:rsidP="007C6023">
      <w:pPr>
        <w:rPr>
          <w:lang w:eastAsia="ko-KR"/>
        </w:rPr>
      </w:pPr>
    </w:p>
    <w:p w:rsidR="00D32FA8" w:rsidRDefault="007C6023" w:rsidP="007C6023">
      <w:pPr>
        <w:tabs>
          <w:tab w:val="left" w:pos="1830"/>
        </w:tabs>
        <w:rPr>
          <w:lang w:eastAsia="ko-KR"/>
        </w:rPr>
      </w:pPr>
      <w:r>
        <w:rPr>
          <w:lang w:eastAsia="ko-KR"/>
        </w:rPr>
        <w:tab/>
      </w:r>
    </w:p>
    <w:p w:rsidR="000D2844" w:rsidRPr="00757B36" w:rsidRDefault="000D2844" w:rsidP="000D2844">
      <w:pPr>
        <w:pStyle w:val="Heading1"/>
        <w:rPr>
          <w:lang w:eastAsia="ko-KR"/>
        </w:rPr>
      </w:pPr>
      <w:bookmarkStart w:id="155" w:name="_Toc297379870"/>
      <w:r>
        <w:rPr>
          <w:lang w:eastAsia="ko-KR"/>
        </w:rPr>
        <w:lastRenderedPageBreak/>
        <w:t>Violations</w:t>
      </w:r>
      <w:bookmarkEnd w:id="155"/>
    </w:p>
    <w:p w:rsidR="00D32FA8" w:rsidRDefault="00D32FA8" w:rsidP="00D32FA8">
      <w:pPr>
        <w:rPr>
          <w:lang w:eastAsia="ko-KR"/>
        </w:rPr>
      </w:pPr>
      <w:r>
        <w:rPr>
          <w:lang w:eastAsia="ko-KR"/>
        </w:rPr>
        <w:br w:type="page"/>
      </w:r>
    </w:p>
    <w:p w:rsidR="00D32FA8" w:rsidRPr="00746472" w:rsidRDefault="00D32FA8" w:rsidP="000D2844">
      <w:pPr>
        <w:pStyle w:val="Heading2"/>
        <w:rPr>
          <w:rFonts w:eastAsiaTheme="minorEastAsia"/>
          <w:lang w:eastAsia="ko-KR"/>
        </w:rPr>
      </w:pPr>
      <w:bookmarkStart w:id="156" w:name="_Toc297324778"/>
      <w:bookmarkStart w:id="157" w:name="_Toc297379871"/>
      <w:r>
        <w:rPr>
          <w:rFonts w:eastAsiaTheme="minorEastAsia" w:hint="eastAsia"/>
          <w:lang w:eastAsia="ko-KR"/>
        </w:rPr>
        <w:lastRenderedPageBreak/>
        <w:t>Continuation/Replacement is not topical</w:t>
      </w:r>
      <w:bookmarkEnd w:id="156"/>
      <w:bookmarkEnd w:id="157"/>
    </w:p>
    <w:p w:rsidR="00D32FA8" w:rsidRDefault="00D32FA8" w:rsidP="00D32FA8">
      <w:pPr>
        <w:pStyle w:val="ListParagraph"/>
      </w:pPr>
    </w:p>
    <w:p w:rsidR="00D32FA8" w:rsidRDefault="00D32FA8" w:rsidP="00D32FA8">
      <w:pPr>
        <w:pStyle w:val="Heading3"/>
        <w:rPr>
          <w:lang w:eastAsia="ko-KR"/>
        </w:rPr>
      </w:pPr>
      <w:bookmarkStart w:id="158" w:name="_Toc297324779"/>
      <w:r>
        <w:rPr>
          <w:rFonts w:eastAsiaTheme="minorEastAsia" w:hint="eastAsia"/>
          <w:lang w:eastAsia="ko-KR"/>
        </w:rPr>
        <w:t xml:space="preserve">A. </w:t>
      </w:r>
      <w:r>
        <w:rPr>
          <w:rFonts w:hint="eastAsia"/>
        </w:rPr>
        <w:t xml:space="preserve">Interpretation: Topical </w:t>
      </w:r>
      <w:proofErr w:type="spellStart"/>
      <w:r>
        <w:rPr>
          <w:rFonts w:hint="eastAsia"/>
        </w:rPr>
        <w:t>affs</w:t>
      </w:r>
      <w:proofErr w:type="spellEnd"/>
      <w:r>
        <w:rPr>
          <w:rFonts w:hint="eastAsia"/>
        </w:rPr>
        <w:t xml:space="preserve"> must </w:t>
      </w:r>
      <w:r>
        <w:rPr>
          <w:rFonts w:eastAsiaTheme="minorEastAsia" w:hint="eastAsia"/>
          <w:lang w:eastAsia="ko-KR"/>
        </w:rPr>
        <w:t xml:space="preserve">develop new </w:t>
      </w:r>
      <w:r>
        <w:rPr>
          <w:rFonts w:eastAsiaTheme="minorEastAsia"/>
          <w:lang w:eastAsia="ko-KR"/>
        </w:rPr>
        <w:t>capabilities</w:t>
      </w:r>
      <w:r>
        <w:rPr>
          <w:rFonts w:eastAsiaTheme="minorEastAsia" w:hint="eastAsia"/>
          <w:lang w:eastAsia="ko-KR"/>
        </w:rPr>
        <w:t xml:space="preserve">, not </w:t>
      </w:r>
      <w:r w:rsidRPr="004F5C68">
        <w:rPr>
          <w:rFonts w:eastAsiaTheme="minorEastAsia" w:hint="eastAsia"/>
          <w:u w:val="single"/>
          <w:lang w:eastAsia="ko-KR"/>
        </w:rPr>
        <w:t>add</w:t>
      </w:r>
      <w:r>
        <w:rPr>
          <w:rFonts w:eastAsiaTheme="minorEastAsia" w:hint="eastAsia"/>
          <w:lang w:eastAsia="ko-KR"/>
        </w:rPr>
        <w:t xml:space="preserve"> to or </w:t>
      </w:r>
      <w:r w:rsidRPr="00281028">
        <w:rPr>
          <w:rFonts w:hint="eastAsia"/>
          <w:u w:val="single"/>
        </w:rPr>
        <w:t>replace</w:t>
      </w:r>
      <w:r>
        <w:rPr>
          <w:rFonts w:hint="eastAsia"/>
        </w:rPr>
        <w:t xml:space="preserve"> existing </w:t>
      </w:r>
      <w:proofErr w:type="spellStart"/>
      <w:r>
        <w:rPr>
          <w:rFonts w:hint="eastAsia"/>
        </w:rPr>
        <w:t>capabilies</w:t>
      </w:r>
      <w:proofErr w:type="spellEnd"/>
      <w:r>
        <w:rPr>
          <w:rFonts w:hint="eastAsia"/>
        </w:rPr>
        <w:t>.</w:t>
      </w:r>
      <w:bookmarkEnd w:id="158"/>
    </w:p>
    <w:p w:rsidR="00D32FA8" w:rsidRDefault="00D32FA8" w:rsidP="00D32FA8">
      <w:pPr>
        <w:pStyle w:val="Heading3"/>
        <w:rPr>
          <w:rFonts w:eastAsiaTheme="minorEastAsia"/>
          <w:lang w:eastAsia="ko-KR"/>
        </w:rPr>
      </w:pPr>
      <w:bookmarkStart w:id="159" w:name="_Toc297324780"/>
      <w:r>
        <w:rPr>
          <w:rFonts w:hint="eastAsia"/>
          <w:lang w:eastAsia="ko-KR"/>
        </w:rPr>
        <w:t>Increase is to make greater</w:t>
      </w:r>
      <w:bookmarkEnd w:id="159"/>
    </w:p>
    <w:p w:rsidR="00D32FA8" w:rsidRPr="0053680C" w:rsidRDefault="00D32FA8" w:rsidP="00D32FA8">
      <w:pPr>
        <w:rPr>
          <w:b/>
          <w:bCs/>
          <w:lang w:eastAsia="ko-KR"/>
        </w:rPr>
      </w:pPr>
      <w:r w:rsidRPr="00553C56">
        <w:rPr>
          <w:rStyle w:val="StyleStyleBold12pt"/>
          <w:rFonts w:hint="eastAsia"/>
        </w:rPr>
        <w:t xml:space="preserve">Dictionary.com </w:t>
      </w:r>
      <w:r w:rsidRPr="00553C56">
        <w:rPr>
          <w:rStyle w:val="StyleStyleBold12pt"/>
        </w:rPr>
        <w:t>’</w:t>
      </w:r>
      <w:r w:rsidRPr="00553C56">
        <w:rPr>
          <w:rStyle w:val="StyleStyleBold12pt"/>
          <w:rFonts w:hint="eastAsia"/>
        </w:rPr>
        <w:t>11 (</w:t>
      </w:r>
      <w:r>
        <w:rPr>
          <w:rStyle w:val="StyleStyleBold12pt"/>
        </w:rPr>
        <w:t>Random House, Inc.</w:t>
      </w:r>
      <w:r>
        <w:rPr>
          <w:rStyle w:val="StyleStyleBold12pt"/>
          <w:rFonts w:hint="eastAsia"/>
          <w:lang w:eastAsia="ko-KR"/>
        </w:rPr>
        <w:t xml:space="preserve">, </w:t>
      </w:r>
      <w:r w:rsidRPr="00553C56">
        <w:rPr>
          <w:rStyle w:val="StyleStyleBold12pt"/>
          <w:rFonts w:hint="eastAsia"/>
        </w:rPr>
        <w:t xml:space="preserve">2011, </w:t>
      </w:r>
      <w:r w:rsidRPr="00553C56">
        <w:rPr>
          <w:rStyle w:val="StyleStyleBold12pt"/>
        </w:rPr>
        <w:t>http://dictio</w:t>
      </w:r>
      <w:r>
        <w:rPr>
          <w:rStyle w:val="StyleStyleBold12pt"/>
        </w:rPr>
        <w:t>nary.reference.com/browse/</w:t>
      </w:r>
      <w:r>
        <w:rPr>
          <w:rStyle w:val="StyleStyleBold12pt"/>
          <w:rFonts w:hint="eastAsia"/>
          <w:lang w:eastAsia="ko-KR"/>
        </w:rPr>
        <w:t>increase</w:t>
      </w:r>
      <w:r w:rsidRPr="00553C56">
        <w:rPr>
          <w:rStyle w:val="StyleStyleBold12pt"/>
          <w:rFonts w:hint="eastAsia"/>
        </w:rPr>
        <w:t>)</w:t>
      </w:r>
    </w:p>
    <w:p w:rsidR="00D32FA8" w:rsidRDefault="00D32FA8" w:rsidP="00D32FA8">
      <w:pPr>
        <w:rPr>
          <w:lang w:eastAsia="ko-KR"/>
        </w:rPr>
      </w:pPr>
      <w:proofErr w:type="gramStart"/>
      <w:r>
        <w:rPr>
          <w:lang w:eastAsia="ko-KR"/>
        </w:rPr>
        <w:t>to</w:t>
      </w:r>
      <w:proofErr w:type="gramEnd"/>
      <w:r>
        <w:rPr>
          <w:lang w:eastAsia="ko-KR"/>
        </w:rPr>
        <w:t xml:space="preserve"> make greater, as in number, size, strength, or quality; augment; add to: to increase taxes.</w:t>
      </w:r>
    </w:p>
    <w:p w:rsidR="00D32FA8" w:rsidRPr="00680B35" w:rsidRDefault="000D2844" w:rsidP="00D32FA8">
      <w:pPr>
        <w:pStyle w:val="Heading3"/>
        <w:rPr>
          <w:rFonts w:eastAsiaTheme="minorEastAsia"/>
          <w:lang w:eastAsia="ko-KR"/>
        </w:rPr>
      </w:pPr>
      <w:bookmarkStart w:id="160" w:name="_Toc297324781"/>
      <w:r>
        <w:rPr>
          <w:rFonts w:eastAsiaTheme="minorEastAsia"/>
          <w:lang w:eastAsia="ko-KR"/>
        </w:rPr>
        <w:t>E</w:t>
      </w:r>
      <w:r w:rsidR="00D32FA8">
        <w:rPr>
          <w:rFonts w:eastAsiaTheme="minorEastAsia" w:hint="eastAsia"/>
          <w:lang w:eastAsia="ko-KR"/>
        </w:rPr>
        <w:t>ven if replacement leads to development, development doesn</w:t>
      </w:r>
      <w:r w:rsidR="00D32FA8">
        <w:rPr>
          <w:rFonts w:eastAsiaTheme="minorEastAsia"/>
          <w:lang w:eastAsia="ko-KR"/>
        </w:rPr>
        <w:t>’</w:t>
      </w:r>
      <w:r w:rsidR="00D32FA8">
        <w:rPr>
          <w:rFonts w:eastAsiaTheme="minorEastAsia" w:hint="eastAsia"/>
          <w:lang w:eastAsia="ko-KR"/>
        </w:rPr>
        <w:t>t include replacement</w:t>
      </w:r>
      <w:bookmarkEnd w:id="160"/>
    </w:p>
    <w:p w:rsidR="00D32FA8" w:rsidRPr="00A04C4D" w:rsidRDefault="00D32FA8" w:rsidP="00D32FA8">
      <w:pPr>
        <w:rPr>
          <w:rStyle w:val="StyleStyleBold12pt"/>
        </w:rPr>
      </w:pPr>
      <w:proofErr w:type="spellStart"/>
      <w:r w:rsidRPr="00A04C4D">
        <w:rPr>
          <w:rStyle w:val="StyleStyleBold12pt"/>
        </w:rPr>
        <w:t>Berend</w:t>
      </w:r>
      <w:proofErr w:type="spellEnd"/>
      <w:r w:rsidRPr="00A04C4D">
        <w:rPr>
          <w:rStyle w:val="StyleStyleBold12pt"/>
        </w:rPr>
        <w:t xml:space="preserve"> and </w:t>
      </w:r>
      <w:proofErr w:type="spellStart"/>
      <w:r w:rsidRPr="00A04C4D">
        <w:rPr>
          <w:rStyle w:val="StyleStyleBold12pt"/>
        </w:rPr>
        <w:t>Hajdu</w:t>
      </w:r>
      <w:proofErr w:type="spellEnd"/>
      <w:r w:rsidRPr="00A04C4D">
        <w:rPr>
          <w:rStyle w:val="StyleStyleBold12pt"/>
          <w:rFonts w:hint="eastAsia"/>
        </w:rPr>
        <w:t xml:space="preserve"> </w:t>
      </w:r>
      <w:r w:rsidRPr="00A04C4D">
        <w:rPr>
          <w:rStyle w:val="StyleStyleBold12pt"/>
        </w:rPr>
        <w:t>’</w:t>
      </w:r>
      <w:r w:rsidRPr="00A04C4D">
        <w:rPr>
          <w:rStyle w:val="StyleStyleBold12pt"/>
          <w:rFonts w:hint="eastAsia"/>
        </w:rPr>
        <w:t>75 (</w:t>
      </w:r>
      <w:proofErr w:type="spellStart"/>
      <w:r w:rsidRPr="00A04C4D">
        <w:rPr>
          <w:rStyle w:val="StyleStyleBold12pt"/>
        </w:rPr>
        <w:t>Iván</w:t>
      </w:r>
      <w:proofErr w:type="spellEnd"/>
      <w:r w:rsidRPr="00A04C4D">
        <w:rPr>
          <w:rStyle w:val="StyleStyleBold12pt"/>
          <w:rFonts w:hint="eastAsia"/>
        </w:rPr>
        <w:t xml:space="preserve"> and </w:t>
      </w:r>
      <w:r w:rsidRPr="00A04C4D">
        <w:rPr>
          <w:rStyle w:val="StyleStyleBold12pt"/>
        </w:rPr>
        <w:t>George</w:t>
      </w:r>
      <w:r w:rsidRPr="00A04C4D">
        <w:rPr>
          <w:rStyle w:val="StyleStyleBold12pt"/>
          <w:rFonts w:hint="eastAsia"/>
        </w:rPr>
        <w:t xml:space="preserve">, Authors for M.E. Sharpe Inc., Winter </w:t>
      </w:r>
      <w:r w:rsidRPr="00A04C4D">
        <w:rPr>
          <w:rStyle w:val="StyleStyleBold12pt"/>
        </w:rPr>
        <w:t>1975, “Eastern European Economics”</w:t>
      </w:r>
      <w:r w:rsidRPr="00A04C4D">
        <w:rPr>
          <w:rStyle w:val="StyleStyleBold12pt"/>
          <w:rFonts w:hint="eastAsia"/>
        </w:rPr>
        <w:t xml:space="preserve">, </w:t>
      </w:r>
      <w:r w:rsidRPr="00A04C4D">
        <w:rPr>
          <w:rStyle w:val="StyleStyleBold12pt"/>
        </w:rPr>
        <w:t>http://www.jstor.org/stable/i404669</w:t>
      </w:r>
      <w:r w:rsidRPr="00A04C4D">
        <w:rPr>
          <w:rStyle w:val="StyleStyleBold12pt"/>
          <w:rFonts w:hint="eastAsia"/>
        </w:rPr>
        <w:t>)</w:t>
      </w:r>
    </w:p>
    <w:p w:rsidR="00D32FA8" w:rsidRDefault="00D32FA8" w:rsidP="00D32FA8">
      <w:pPr>
        <w:rPr>
          <w:lang w:eastAsia="ko-KR"/>
        </w:rPr>
      </w:pPr>
      <w:r>
        <w:rPr>
          <w:lang w:eastAsia="ko-KR"/>
        </w:rPr>
        <w:t xml:space="preserve">The problems of the investment system cannot easily be separated into "true" development and "simple" replacement. </w:t>
      </w:r>
      <w:r w:rsidRPr="00404859">
        <w:rPr>
          <w:lang w:eastAsia="ko-KR"/>
        </w:rPr>
        <w:t>The notion of development does not include replacement, but almost every replacement potentially entails (and of necessity must entail) the possibility of development. Replacements usually mean the putting into operation of machinery</w:t>
      </w:r>
      <w:r>
        <w:rPr>
          <w:lang w:eastAsia="ko-KR"/>
        </w:rPr>
        <w:t xml:space="preserve"> and equipment having different technical-economic parameters than those re-placed, and thus the new machine will produce more or cheaper or faster or will be capable of turning out better quality products.</w:t>
      </w:r>
    </w:p>
    <w:p w:rsidR="00D32FA8" w:rsidRDefault="00D32FA8" w:rsidP="000D2844">
      <w:pPr>
        <w:pStyle w:val="Heading3"/>
        <w:rPr>
          <w:rFonts w:eastAsiaTheme="minorEastAsia"/>
          <w:lang w:eastAsia="ko-KR"/>
        </w:rPr>
      </w:pPr>
      <w:bookmarkStart w:id="161" w:name="_Toc297324782"/>
      <w:r>
        <w:rPr>
          <w:rFonts w:eastAsiaTheme="minorEastAsia" w:hint="eastAsia"/>
          <w:lang w:eastAsia="ko-KR"/>
        </w:rPr>
        <w:t>B. Violation.</w:t>
      </w:r>
      <w:bookmarkEnd w:id="161"/>
    </w:p>
    <w:p w:rsidR="00D32FA8" w:rsidRPr="00834D90" w:rsidRDefault="00D32FA8" w:rsidP="000D2844">
      <w:pPr>
        <w:rPr>
          <w:lang w:eastAsia="ko-KR"/>
        </w:rPr>
      </w:pPr>
      <w:bookmarkStart w:id="162" w:name="_Toc297324783"/>
      <w:r>
        <w:rPr>
          <w:rFonts w:hint="eastAsia"/>
          <w:lang w:eastAsia="ko-KR"/>
        </w:rPr>
        <w:t xml:space="preserve">1. The </w:t>
      </w:r>
      <w:proofErr w:type="spellStart"/>
      <w:r>
        <w:rPr>
          <w:rFonts w:hint="eastAsia"/>
          <w:lang w:eastAsia="ko-KR"/>
        </w:rPr>
        <w:t>aff</w:t>
      </w:r>
      <w:proofErr w:type="spellEnd"/>
      <w:r>
        <w:rPr>
          <w:rFonts w:hint="eastAsia"/>
          <w:lang w:eastAsia="ko-KR"/>
        </w:rPr>
        <w:t xml:space="preserve"> prevents a decrease; it doesn</w:t>
      </w:r>
      <w:r>
        <w:rPr>
          <w:lang w:eastAsia="ko-KR"/>
        </w:rPr>
        <w:t>’</w:t>
      </w:r>
      <w:r>
        <w:rPr>
          <w:rFonts w:hint="eastAsia"/>
          <w:lang w:eastAsia="ko-KR"/>
        </w:rPr>
        <w:t>t actually increase.</w:t>
      </w:r>
      <w:bookmarkEnd w:id="162"/>
    </w:p>
    <w:p w:rsidR="00D32FA8" w:rsidRDefault="00D32FA8" w:rsidP="000D2844">
      <w:pPr>
        <w:rPr>
          <w:lang w:eastAsia="ko-KR"/>
        </w:rPr>
      </w:pPr>
      <w:bookmarkStart w:id="163" w:name="_Toc297324784"/>
      <w:r>
        <w:rPr>
          <w:rFonts w:hint="eastAsia"/>
          <w:lang w:eastAsia="ko-KR"/>
        </w:rPr>
        <w:t xml:space="preserve">2. The </w:t>
      </w:r>
      <w:proofErr w:type="spellStart"/>
      <w:r>
        <w:rPr>
          <w:rFonts w:hint="eastAsia"/>
          <w:lang w:eastAsia="ko-KR"/>
        </w:rPr>
        <w:t>aff</w:t>
      </w:r>
      <w:proofErr w:type="spellEnd"/>
      <w:r>
        <w:rPr>
          <w:rFonts w:hint="eastAsia"/>
          <w:lang w:eastAsia="ko-KR"/>
        </w:rPr>
        <w:t xml:space="preserve"> replaces existing capabilities; it doesn</w:t>
      </w:r>
      <w:r>
        <w:rPr>
          <w:lang w:eastAsia="ko-KR"/>
        </w:rPr>
        <w:t>’</w:t>
      </w:r>
      <w:r>
        <w:rPr>
          <w:rFonts w:hint="eastAsia"/>
          <w:lang w:eastAsia="ko-KR"/>
        </w:rPr>
        <w:t>t develop further.</w:t>
      </w:r>
      <w:bookmarkEnd w:id="163"/>
    </w:p>
    <w:p w:rsidR="00D32FA8" w:rsidRDefault="00D32FA8" w:rsidP="00D32FA8">
      <w:pPr>
        <w:pStyle w:val="Heading3"/>
        <w:rPr>
          <w:rFonts w:eastAsiaTheme="minorEastAsia"/>
          <w:lang w:eastAsia="ko-KR"/>
        </w:rPr>
      </w:pPr>
      <w:bookmarkStart w:id="164" w:name="_Toc297324785"/>
      <w:r>
        <w:rPr>
          <w:rFonts w:eastAsiaTheme="minorEastAsia" w:hint="eastAsia"/>
          <w:lang w:eastAsia="ko-KR"/>
        </w:rPr>
        <w:t>C. Standards</w:t>
      </w:r>
      <w:bookmarkEnd w:id="164"/>
    </w:p>
    <w:p w:rsidR="00D32FA8" w:rsidRDefault="00D32FA8" w:rsidP="000D2844">
      <w:pPr>
        <w:rPr>
          <w:lang w:eastAsia="ko-KR"/>
        </w:rPr>
      </w:pPr>
      <w:bookmarkStart w:id="165" w:name="_Toc297324786"/>
      <w:r>
        <w:rPr>
          <w:rFonts w:hint="eastAsia"/>
          <w:lang w:eastAsia="ko-KR"/>
        </w:rPr>
        <w:t xml:space="preserve">1. Predictable limits </w:t>
      </w:r>
      <w:r>
        <w:rPr>
          <w:lang w:eastAsia="ko-KR"/>
        </w:rPr>
        <w:t>–</w:t>
      </w:r>
      <w:r>
        <w:rPr>
          <w:rFonts w:hint="eastAsia"/>
          <w:lang w:eastAsia="ko-KR"/>
        </w:rPr>
        <w:t xml:space="preserve"> continuing/replacing an existing capability </w:t>
      </w:r>
      <w:proofErr w:type="spellStart"/>
      <w:r>
        <w:rPr>
          <w:rFonts w:hint="eastAsia"/>
          <w:lang w:eastAsia="ko-KR"/>
        </w:rPr>
        <w:t>unlimits</w:t>
      </w:r>
      <w:proofErr w:type="spellEnd"/>
      <w:r>
        <w:rPr>
          <w:rFonts w:hint="eastAsia"/>
          <w:lang w:eastAsia="ko-KR"/>
        </w:rPr>
        <w:t xml:space="preserve"> the </w:t>
      </w:r>
      <w:proofErr w:type="spellStart"/>
      <w:r>
        <w:rPr>
          <w:rFonts w:hint="eastAsia"/>
          <w:lang w:eastAsia="ko-KR"/>
        </w:rPr>
        <w:t>aff</w:t>
      </w:r>
      <w:proofErr w:type="spellEnd"/>
      <w:r>
        <w:rPr>
          <w:rFonts w:hint="eastAsia"/>
          <w:lang w:eastAsia="ko-KR"/>
        </w:rPr>
        <w:t xml:space="preserve">. </w:t>
      </w:r>
      <w:r>
        <w:rPr>
          <w:lang w:eastAsia="ko-KR"/>
        </w:rPr>
        <w:t>T</w:t>
      </w:r>
      <w:r>
        <w:rPr>
          <w:rFonts w:hint="eastAsia"/>
          <w:lang w:eastAsia="ko-KR"/>
        </w:rPr>
        <w:t xml:space="preserve">hey can claim advantages from both the </w:t>
      </w:r>
      <w:proofErr w:type="gramStart"/>
      <w:r>
        <w:rPr>
          <w:rFonts w:hint="eastAsia"/>
          <w:lang w:eastAsia="ko-KR"/>
        </w:rPr>
        <w:t>decrease  and</w:t>
      </w:r>
      <w:proofErr w:type="gramEnd"/>
      <w:r>
        <w:rPr>
          <w:rFonts w:hint="eastAsia"/>
          <w:lang w:eastAsia="ko-KR"/>
        </w:rPr>
        <w:t xml:space="preserve"> the increase. They can replace the </w:t>
      </w:r>
      <w:proofErr w:type="spellStart"/>
      <w:proofErr w:type="gramStart"/>
      <w:r>
        <w:rPr>
          <w:rFonts w:hint="eastAsia"/>
          <w:lang w:eastAsia="ko-KR"/>
        </w:rPr>
        <w:t>orion</w:t>
      </w:r>
      <w:proofErr w:type="spellEnd"/>
      <w:proofErr w:type="gramEnd"/>
      <w:r>
        <w:rPr>
          <w:rFonts w:hint="eastAsia"/>
          <w:lang w:eastAsia="ko-KR"/>
        </w:rPr>
        <w:t xml:space="preserve"> rocket with the US space program and get an </w:t>
      </w:r>
      <w:proofErr w:type="spellStart"/>
      <w:r>
        <w:rPr>
          <w:rFonts w:hint="eastAsia"/>
          <w:lang w:eastAsia="ko-KR"/>
        </w:rPr>
        <w:t>orion</w:t>
      </w:r>
      <w:proofErr w:type="spellEnd"/>
      <w:r>
        <w:rPr>
          <w:rFonts w:hint="eastAsia"/>
          <w:lang w:eastAsia="ko-KR"/>
        </w:rPr>
        <w:t xml:space="preserve"> bad advantage. There</w:t>
      </w:r>
      <w:r>
        <w:rPr>
          <w:lang w:eastAsia="ko-KR"/>
        </w:rPr>
        <w:t>’</w:t>
      </w:r>
      <w:r>
        <w:rPr>
          <w:rFonts w:hint="eastAsia"/>
          <w:lang w:eastAsia="ko-KR"/>
        </w:rPr>
        <w:t xml:space="preserve">s no way for the </w:t>
      </w:r>
      <w:proofErr w:type="spellStart"/>
      <w:r>
        <w:rPr>
          <w:rFonts w:hint="eastAsia"/>
          <w:lang w:eastAsia="ko-KR"/>
        </w:rPr>
        <w:t>aff</w:t>
      </w:r>
      <w:proofErr w:type="spellEnd"/>
      <w:r>
        <w:rPr>
          <w:rFonts w:hint="eastAsia"/>
          <w:lang w:eastAsia="ko-KR"/>
        </w:rPr>
        <w:t xml:space="preserve"> to predict the hundreds of different capabilities.</w:t>
      </w:r>
      <w:bookmarkEnd w:id="165"/>
    </w:p>
    <w:p w:rsidR="00D32FA8" w:rsidRPr="00EF294A" w:rsidRDefault="00D32FA8" w:rsidP="000D2844">
      <w:pPr>
        <w:rPr>
          <w:lang w:eastAsia="ko-KR"/>
        </w:rPr>
      </w:pPr>
      <w:bookmarkStart w:id="166" w:name="_Toc297324787"/>
      <w:r>
        <w:rPr>
          <w:rFonts w:hint="eastAsia"/>
          <w:lang w:eastAsia="ko-KR"/>
        </w:rPr>
        <w:t>2. Core Ground - They can no link all of our D</w:t>
      </w:r>
      <w:r>
        <w:rPr>
          <w:lang w:eastAsia="ko-KR"/>
        </w:rPr>
        <w:t>A’</w:t>
      </w:r>
      <w:r>
        <w:rPr>
          <w:rFonts w:hint="eastAsia"/>
          <w:lang w:eastAsia="ko-KR"/>
        </w:rPr>
        <w:t>s. Our links are all based on having more space exploration and development. We can</w:t>
      </w:r>
      <w:r>
        <w:rPr>
          <w:lang w:eastAsia="ko-KR"/>
        </w:rPr>
        <w:t>’</w:t>
      </w:r>
      <w:r>
        <w:rPr>
          <w:rFonts w:hint="eastAsia"/>
          <w:lang w:eastAsia="ko-KR"/>
        </w:rPr>
        <w:t>t run even generic spending DA</w:t>
      </w:r>
      <w:r>
        <w:rPr>
          <w:lang w:eastAsia="ko-KR"/>
        </w:rPr>
        <w:t>’</w:t>
      </w:r>
      <w:r>
        <w:rPr>
          <w:rFonts w:hint="eastAsia"/>
          <w:lang w:eastAsia="ko-KR"/>
        </w:rPr>
        <w:t>s because there</w:t>
      </w:r>
      <w:r>
        <w:rPr>
          <w:lang w:eastAsia="ko-KR"/>
        </w:rPr>
        <w:t>’</w:t>
      </w:r>
      <w:r>
        <w:rPr>
          <w:rFonts w:hint="eastAsia"/>
          <w:lang w:eastAsia="ko-KR"/>
        </w:rPr>
        <w:t>s no increase.</w:t>
      </w:r>
      <w:bookmarkEnd w:id="166"/>
    </w:p>
    <w:p w:rsidR="00D32FA8" w:rsidRPr="00834D90" w:rsidRDefault="00D32FA8" w:rsidP="000D2844">
      <w:pPr>
        <w:rPr>
          <w:lang w:eastAsia="ko-KR"/>
        </w:rPr>
      </w:pPr>
      <w:bookmarkStart w:id="167" w:name="_Toc297324788"/>
      <w:r>
        <w:rPr>
          <w:rFonts w:hint="eastAsia"/>
          <w:lang w:eastAsia="ko-KR"/>
        </w:rPr>
        <w:t xml:space="preserve">3. Effects Topicality - At best, the </w:t>
      </w:r>
      <w:proofErr w:type="spellStart"/>
      <w:r>
        <w:rPr>
          <w:rFonts w:hint="eastAsia"/>
          <w:lang w:eastAsia="ko-KR"/>
        </w:rPr>
        <w:t>aff</w:t>
      </w:r>
      <w:proofErr w:type="spellEnd"/>
      <w:r>
        <w:rPr>
          <w:rFonts w:hint="eastAsia"/>
          <w:lang w:eastAsia="ko-KR"/>
        </w:rPr>
        <w:t xml:space="preserve"> may further development on the ISS by keeping the shuttle program. This is an effect of the plan, not a mandate of the plan itself. </w:t>
      </w:r>
      <w:proofErr w:type="gramStart"/>
      <w:r>
        <w:rPr>
          <w:rFonts w:hint="eastAsia"/>
          <w:lang w:eastAsia="ko-KR"/>
        </w:rPr>
        <w:t xml:space="preserve">Effects </w:t>
      </w:r>
      <w:proofErr w:type="spellStart"/>
      <w:r>
        <w:rPr>
          <w:lang w:eastAsia="ko-KR"/>
        </w:rPr>
        <w:t>unlimits</w:t>
      </w:r>
      <w:proofErr w:type="spellEnd"/>
      <w:proofErr w:type="gramEnd"/>
      <w:r>
        <w:rPr>
          <w:lang w:eastAsia="ko-KR"/>
        </w:rPr>
        <w:t xml:space="preserve"> the resolution because many </w:t>
      </w:r>
      <w:r>
        <w:rPr>
          <w:rFonts w:hint="eastAsia"/>
          <w:lang w:eastAsia="ko-KR"/>
        </w:rPr>
        <w:t>things (list them)</w:t>
      </w:r>
      <w:r>
        <w:rPr>
          <w:lang w:eastAsia="ko-KR"/>
        </w:rPr>
        <w:t xml:space="preserve"> can affect space development and exploration.</w:t>
      </w:r>
      <w:bookmarkEnd w:id="167"/>
    </w:p>
    <w:p w:rsidR="00D32FA8" w:rsidRDefault="00D32FA8" w:rsidP="00D32FA8">
      <w:pPr>
        <w:pStyle w:val="Heading3"/>
        <w:rPr>
          <w:rFonts w:eastAsiaTheme="minorEastAsia"/>
          <w:lang w:eastAsia="ko-KR"/>
        </w:rPr>
      </w:pPr>
      <w:bookmarkStart w:id="168" w:name="_Toc297324790"/>
      <w:r>
        <w:rPr>
          <w:rFonts w:eastAsiaTheme="minorEastAsia" w:hint="eastAsia"/>
          <w:lang w:eastAsia="ko-KR"/>
        </w:rPr>
        <w:t>D. Topicality is a voting issue</w:t>
      </w:r>
      <w:bookmarkEnd w:id="168"/>
    </w:p>
    <w:p w:rsidR="00D32FA8" w:rsidRPr="00404859" w:rsidRDefault="00D32FA8" w:rsidP="000D2844">
      <w:pPr>
        <w:rPr>
          <w:lang w:eastAsia="ko-KR"/>
        </w:rPr>
      </w:pPr>
      <w:bookmarkStart w:id="169" w:name="_Toc297324791"/>
      <w:r>
        <w:rPr>
          <w:rFonts w:hint="eastAsia"/>
          <w:lang w:eastAsia="ko-KR"/>
        </w:rPr>
        <w:t xml:space="preserve">The </w:t>
      </w:r>
      <w:proofErr w:type="spellStart"/>
      <w:r>
        <w:rPr>
          <w:rFonts w:hint="eastAsia"/>
          <w:lang w:eastAsia="ko-KR"/>
        </w:rPr>
        <w:t>aff</w:t>
      </w:r>
      <w:proofErr w:type="spellEnd"/>
      <w:r>
        <w:rPr>
          <w:rFonts w:hint="eastAsia"/>
          <w:lang w:eastAsia="ko-KR"/>
        </w:rPr>
        <w:t xml:space="preserve"> undermines good decision making - as policy makers we will never be able to be educated when the debate is one sided and we have no way to argue against the </w:t>
      </w:r>
      <w:proofErr w:type="spellStart"/>
      <w:r>
        <w:rPr>
          <w:rFonts w:hint="eastAsia"/>
          <w:lang w:eastAsia="ko-KR"/>
        </w:rPr>
        <w:t>aff</w:t>
      </w:r>
      <w:proofErr w:type="spellEnd"/>
      <w:r>
        <w:rPr>
          <w:rFonts w:hint="eastAsia"/>
          <w:lang w:eastAsia="ko-KR"/>
        </w:rPr>
        <w:t>.</w:t>
      </w:r>
      <w:bookmarkEnd w:id="169"/>
    </w:p>
    <w:p w:rsidR="00D32FA8" w:rsidRDefault="00D32FA8">
      <w:pPr>
        <w:jc w:val="left"/>
        <w:rPr>
          <w:lang w:eastAsia="ko-KR"/>
        </w:rPr>
      </w:pPr>
      <w:r>
        <w:rPr>
          <w:lang w:eastAsia="ko-KR"/>
        </w:rPr>
        <w:br w:type="page"/>
      </w:r>
    </w:p>
    <w:p w:rsidR="00D32FA8" w:rsidRDefault="00D32FA8" w:rsidP="000D2844">
      <w:pPr>
        <w:pStyle w:val="Heading2"/>
        <w:rPr>
          <w:rFonts w:eastAsiaTheme="minorEastAsia"/>
          <w:lang w:eastAsia="ko-KR"/>
        </w:rPr>
      </w:pPr>
      <w:bookmarkStart w:id="170" w:name="_Toc297324792"/>
      <w:bookmarkStart w:id="171" w:name="_Toc297379872"/>
      <w:r>
        <w:rPr>
          <w:rFonts w:eastAsiaTheme="minorEastAsia" w:hint="eastAsia"/>
          <w:lang w:eastAsia="ko-KR"/>
        </w:rPr>
        <w:lastRenderedPageBreak/>
        <w:t>Development = Peaceful</w:t>
      </w:r>
      <w:bookmarkEnd w:id="170"/>
      <w:bookmarkEnd w:id="171"/>
    </w:p>
    <w:p w:rsidR="00D32FA8" w:rsidRPr="00513C9F" w:rsidRDefault="00D32FA8" w:rsidP="00D32FA8">
      <w:pPr>
        <w:pStyle w:val="Heading3"/>
        <w:rPr>
          <w:rFonts w:eastAsiaTheme="minorEastAsia"/>
          <w:lang w:eastAsia="ko-KR"/>
        </w:rPr>
      </w:pPr>
      <w:r>
        <w:rPr>
          <w:lang w:eastAsia="ko-KR"/>
        </w:rPr>
        <w:tab/>
      </w:r>
      <w:r>
        <w:rPr>
          <w:rFonts w:hint="eastAsia"/>
          <w:lang w:eastAsia="ko-KR"/>
        </w:rPr>
        <w:br/>
      </w:r>
      <w:bookmarkStart w:id="172" w:name="_Toc297324793"/>
      <w:r>
        <w:rPr>
          <w:rFonts w:eastAsiaTheme="minorEastAsia" w:hint="eastAsia"/>
          <w:lang w:eastAsia="ko-KR"/>
        </w:rPr>
        <w:t xml:space="preserve">A. Interpretation </w:t>
      </w:r>
      <w:r>
        <w:rPr>
          <w:rFonts w:eastAsiaTheme="minorEastAsia"/>
          <w:lang w:eastAsia="ko-KR"/>
        </w:rPr>
        <w:t>–</w:t>
      </w:r>
      <w:r>
        <w:rPr>
          <w:rFonts w:eastAsiaTheme="minorEastAsia" w:hint="eastAsia"/>
          <w:lang w:eastAsia="ko-KR"/>
        </w:rPr>
        <w:t xml:space="preserve"> Topical </w:t>
      </w:r>
      <w:proofErr w:type="spellStart"/>
      <w:r>
        <w:rPr>
          <w:rFonts w:eastAsiaTheme="minorEastAsia" w:hint="eastAsia"/>
          <w:lang w:eastAsia="ko-KR"/>
        </w:rPr>
        <w:t>affs</w:t>
      </w:r>
      <w:proofErr w:type="spellEnd"/>
      <w:r>
        <w:rPr>
          <w:rFonts w:eastAsiaTheme="minorEastAsia" w:hint="eastAsia"/>
          <w:lang w:eastAsia="ko-KR"/>
        </w:rPr>
        <w:t xml:space="preserve"> must increase exploration and/or development for peaceful purposes.</w:t>
      </w:r>
      <w:bookmarkEnd w:id="172"/>
    </w:p>
    <w:p w:rsidR="00D32FA8" w:rsidRDefault="00D32FA8" w:rsidP="00D32FA8">
      <w:pPr>
        <w:tabs>
          <w:tab w:val="left" w:pos="1095"/>
        </w:tabs>
        <w:rPr>
          <w:lang w:eastAsia="ko-KR"/>
        </w:rPr>
      </w:pPr>
    </w:p>
    <w:p w:rsidR="00D32FA8" w:rsidRDefault="00D32FA8" w:rsidP="00D32FA8">
      <w:pPr>
        <w:pStyle w:val="Heading3"/>
        <w:rPr>
          <w:lang w:eastAsia="ko-KR"/>
        </w:rPr>
      </w:pPr>
      <w:bookmarkStart w:id="173" w:name="_Toc297324794"/>
      <w:r>
        <w:rPr>
          <w:lang w:eastAsia="ko-KR"/>
        </w:rPr>
        <w:t>Space development must be peaceful.</w:t>
      </w:r>
      <w:bookmarkEnd w:id="173"/>
    </w:p>
    <w:p w:rsidR="00D32FA8" w:rsidRPr="00B11D6A" w:rsidRDefault="00D32FA8" w:rsidP="00D32FA8">
      <w:pPr>
        <w:rPr>
          <w:rStyle w:val="StyleStyleBold12pt"/>
        </w:rPr>
      </w:pPr>
      <w:proofErr w:type="spellStart"/>
      <w:r w:rsidRPr="00B11D6A">
        <w:rPr>
          <w:rStyle w:val="StyleStyleBold12pt"/>
        </w:rPr>
        <w:t>Spacelaw</w:t>
      </w:r>
      <w:proofErr w:type="spellEnd"/>
      <w:r w:rsidRPr="00B11D6A">
        <w:rPr>
          <w:rStyle w:val="StyleStyleBold12pt"/>
        </w:rPr>
        <w:t xml:space="preserve">, 1969 (Law Concerning </w:t>
      </w:r>
      <w:proofErr w:type="gramStart"/>
      <w:r w:rsidRPr="00B11D6A">
        <w:rPr>
          <w:rStyle w:val="StyleStyleBold12pt"/>
        </w:rPr>
        <w:t>The National Space Development Agency Of</w:t>
      </w:r>
      <w:proofErr w:type="gramEnd"/>
      <w:r w:rsidRPr="00B11D6A">
        <w:rPr>
          <w:rStyle w:val="StyleStyleBold12pt"/>
        </w:rPr>
        <w:t xml:space="preserve"> Japan (Law No. 50 of June 23, 1969. http://www.spacelaw.olemiss.edu/library/space/Japan/1969-50%20-%20NASDA.pdf)</w:t>
      </w:r>
    </w:p>
    <w:p w:rsidR="00D32FA8" w:rsidRPr="00B11D6A" w:rsidRDefault="00D32FA8" w:rsidP="00D32FA8">
      <w:pPr>
        <w:rPr>
          <w:rStyle w:val="StyleBoldUnderline"/>
        </w:rPr>
      </w:pPr>
      <w:r>
        <w:rPr>
          <w:lang w:eastAsia="ko-KR"/>
        </w:rPr>
        <w:t xml:space="preserve">The National Space Development Agency shall be established with a view to </w:t>
      </w:r>
      <w:r w:rsidRPr="00B11D6A">
        <w:rPr>
          <w:rStyle w:val="StyleBoldUnderline"/>
        </w:rPr>
        <w:t>conducting in an integrated, systematic and effective manner the development, launching and tracking of artificial satellites and rockets for the launching of artificial satellites, exclusively for peaceful purposes, thereby contributing to the promotion of space development and utilization.</w:t>
      </w:r>
    </w:p>
    <w:p w:rsidR="00D32FA8" w:rsidRDefault="00D32FA8" w:rsidP="00D32FA8">
      <w:pPr>
        <w:rPr>
          <w:lang w:eastAsia="ko-KR"/>
        </w:rPr>
      </w:pPr>
    </w:p>
    <w:p w:rsidR="00D32FA8" w:rsidRDefault="00D32FA8" w:rsidP="00D32FA8">
      <w:pPr>
        <w:pStyle w:val="Heading3"/>
        <w:rPr>
          <w:rFonts w:eastAsiaTheme="minorEastAsia"/>
          <w:lang w:eastAsia="ko-KR"/>
        </w:rPr>
      </w:pPr>
      <w:bookmarkStart w:id="174" w:name="_Toc297324795"/>
      <w:r>
        <w:rPr>
          <w:rFonts w:eastAsiaTheme="minorEastAsia" w:hint="eastAsia"/>
          <w:lang w:eastAsia="ko-KR"/>
        </w:rPr>
        <w:t xml:space="preserve">B. Violation </w:t>
      </w:r>
      <w:r>
        <w:rPr>
          <w:rFonts w:eastAsiaTheme="minorEastAsia"/>
          <w:lang w:eastAsia="ko-KR"/>
        </w:rPr>
        <w:t>–</w:t>
      </w:r>
      <w:r>
        <w:rPr>
          <w:rFonts w:eastAsiaTheme="minorEastAsia" w:hint="eastAsia"/>
          <w:lang w:eastAsia="ko-KR"/>
        </w:rPr>
        <w:t xml:space="preserve"> The </w:t>
      </w:r>
      <w:proofErr w:type="spellStart"/>
      <w:r>
        <w:rPr>
          <w:rFonts w:eastAsiaTheme="minorEastAsia" w:hint="eastAsia"/>
          <w:lang w:eastAsia="ko-KR"/>
        </w:rPr>
        <w:t>aff</w:t>
      </w:r>
      <w:proofErr w:type="spellEnd"/>
      <w:r>
        <w:rPr>
          <w:rFonts w:eastAsiaTheme="minorEastAsia" w:hint="eastAsia"/>
          <w:lang w:eastAsia="ko-KR"/>
        </w:rPr>
        <w:t xml:space="preserve"> militarizes space.</w:t>
      </w:r>
      <w:bookmarkEnd w:id="174"/>
    </w:p>
    <w:p w:rsidR="00D32FA8" w:rsidRDefault="00D32FA8" w:rsidP="00D32FA8">
      <w:pPr>
        <w:rPr>
          <w:lang w:eastAsia="ko-KR"/>
        </w:rPr>
      </w:pPr>
    </w:p>
    <w:p w:rsidR="00D32FA8" w:rsidRDefault="00D32FA8" w:rsidP="00D32FA8">
      <w:pPr>
        <w:pStyle w:val="Heading3"/>
        <w:rPr>
          <w:rFonts w:eastAsiaTheme="minorEastAsia"/>
          <w:lang w:eastAsia="ko-KR"/>
        </w:rPr>
      </w:pPr>
      <w:bookmarkStart w:id="175" w:name="_Toc297324796"/>
      <w:r>
        <w:rPr>
          <w:rFonts w:eastAsiaTheme="minorEastAsia" w:hint="eastAsia"/>
          <w:lang w:eastAsia="ko-KR"/>
        </w:rPr>
        <w:t>C. Standards</w:t>
      </w:r>
      <w:bookmarkEnd w:id="175"/>
    </w:p>
    <w:p w:rsidR="00D32FA8" w:rsidRDefault="00D32FA8" w:rsidP="00D32FA8">
      <w:pPr>
        <w:rPr>
          <w:lang w:eastAsia="ko-KR"/>
        </w:rPr>
      </w:pPr>
    </w:p>
    <w:p w:rsidR="00D32FA8" w:rsidRDefault="00D32FA8" w:rsidP="00D32FA8">
      <w:pPr>
        <w:pStyle w:val="Heading3"/>
        <w:rPr>
          <w:rFonts w:eastAsiaTheme="minorEastAsia"/>
          <w:lang w:eastAsia="ko-KR"/>
        </w:rPr>
      </w:pPr>
      <w:bookmarkStart w:id="176" w:name="_Toc297324797"/>
      <w:r>
        <w:rPr>
          <w:rFonts w:eastAsiaTheme="minorEastAsia" w:hint="eastAsia"/>
          <w:lang w:eastAsia="ko-KR"/>
        </w:rPr>
        <w:t xml:space="preserve">Predictable limits </w:t>
      </w:r>
      <w:r>
        <w:rPr>
          <w:rFonts w:eastAsiaTheme="minorEastAsia"/>
          <w:lang w:eastAsia="ko-KR"/>
        </w:rPr>
        <w:t>–</w:t>
      </w:r>
      <w:r>
        <w:rPr>
          <w:rFonts w:eastAsiaTheme="minorEastAsia" w:hint="eastAsia"/>
          <w:lang w:eastAsia="ko-KR"/>
        </w:rPr>
        <w:t xml:space="preserve"> the </w:t>
      </w:r>
      <w:proofErr w:type="spellStart"/>
      <w:r>
        <w:rPr>
          <w:rFonts w:eastAsiaTheme="minorEastAsia" w:hint="eastAsia"/>
          <w:lang w:eastAsia="ko-KR"/>
        </w:rPr>
        <w:t>aff</w:t>
      </w:r>
      <w:proofErr w:type="spellEnd"/>
      <w:r>
        <w:rPr>
          <w:rFonts w:eastAsiaTheme="minorEastAsia" w:hint="eastAsia"/>
          <w:lang w:eastAsia="ko-KR"/>
        </w:rPr>
        <w:t xml:space="preserve"> </w:t>
      </w:r>
      <w:proofErr w:type="spellStart"/>
      <w:r>
        <w:rPr>
          <w:rFonts w:eastAsiaTheme="minorEastAsia" w:hint="eastAsia"/>
          <w:lang w:eastAsia="ko-KR"/>
        </w:rPr>
        <w:t>unlimits</w:t>
      </w:r>
      <w:proofErr w:type="spellEnd"/>
      <w:r>
        <w:rPr>
          <w:rFonts w:eastAsiaTheme="minorEastAsia" w:hint="eastAsia"/>
          <w:lang w:eastAsia="ko-KR"/>
        </w:rPr>
        <w:t xml:space="preserve"> the </w:t>
      </w:r>
      <w:r>
        <w:rPr>
          <w:rFonts w:eastAsiaTheme="minorEastAsia"/>
          <w:lang w:eastAsia="ko-KR"/>
        </w:rPr>
        <w:t>resolution</w:t>
      </w:r>
      <w:r>
        <w:rPr>
          <w:rFonts w:eastAsiaTheme="minorEastAsia" w:hint="eastAsia"/>
          <w:lang w:eastAsia="ko-KR"/>
        </w:rPr>
        <w:t xml:space="preserve">. The </w:t>
      </w:r>
      <w:proofErr w:type="spellStart"/>
      <w:r>
        <w:rPr>
          <w:rFonts w:eastAsiaTheme="minorEastAsia" w:hint="eastAsia"/>
          <w:lang w:eastAsia="ko-KR"/>
        </w:rPr>
        <w:t>aff</w:t>
      </w:r>
      <w:proofErr w:type="spellEnd"/>
      <w:r>
        <w:rPr>
          <w:rFonts w:eastAsiaTheme="minorEastAsia" w:hint="eastAsia"/>
          <w:lang w:eastAsia="ko-KR"/>
        </w:rPr>
        <w:t xml:space="preserve"> justifies a myriad of things like using satellites for military purposes, missiles, shuttles, rockets making it impossible to research and predict all of the different military capabilities. </w:t>
      </w:r>
      <w:r>
        <w:rPr>
          <w:rFonts w:eastAsiaTheme="minorEastAsia"/>
          <w:lang w:eastAsia="ko-KR"/>
        </w:rPr>
        <w:t>T</w:t>
      </w:r>
      <w:r>
        <w:rPr>
          <w:rFonts w:eastAsiaTheme="minorEastAsia" w:hint="eastAsia"/>
          <w:lang w:eastAsia="ko-KR"/>
        </w:rPr>
        <w:t>his makes debate unfair because we won</w:t>
      </w:r>
      <w:r>
        <w:rPr>
          <w:rFonts w:eastAsiaTheme="minorEastAsia"/>
          <w:lang w:eastAsia="ko-KR"/>
        </w:rPr>
        <w:t>’</w:t>
      </w:r>
      <w:r>
        <w:rPr>
          <w:rFonts w:eastAsiaTheme="minorEastAsia" w:hint="eastAsia"/>
          <w:lang w:eastAsia="ko-KR"/>
        </w:rPr>
        <w:t xml:space="preserve">t have any way to test the opportunity costs of the </w:t>
      </w:r>
      <w:proofErr w:type="spellStart"/>
      <w:r>
        <w:rPr>
          <w:rFonts w:eastAsiaTheme="minorEastAsia" w:hint="eastAsia"/>
          <w:lang w:eastAsia="ko-KR"/>
        </w:rPr>
        <w:t>aff</w:t>
      </w:r>
      <w:proofErr w:type="spellEnd"/>
      <w:r>
        <w:rPr>
          <w:rFonts w:eastAsiaTheme="minorEastAsia" w:hint="eastAsia"/>
          <w:lang w:eastAsia="ko-KR"/>
        </w:rPr>
        <w:t>.</w:t>
      </w:r>
      <w:bookmarkEnd w:id="176"/>
    </w:p>
    <w:p w:rsidR="00D32FA8" w:rsidRDefault="00D32FA8" w:rsidP="00D32FA8">
      <w:pPr>
        <w:rPr>
          <w:lang w:eastAsia="ko-KR"/>
        </w:rPr>
      </w:pPr>
    </w:p>
    <w:p w:rsidR="00D32FA8" w:rsidRDefault="00D32FA8" w:rsidP="00D32FA8">
      <w:pPr>
        <w:pStyle w:val="Heading3"/>
        <w:rPr>
          <w:rFonts w:eastAsiaTheme="minorEastAsia"/>
          <w:lang w:eastAsia="ko-KR"/>
        </w:rPr>
      </w:pPr>
      <w:bookmarkStart w:id="177" w:name="_Toc297324798"/>
      <w:r>
        <w:rPr>
          <w:rFonts w:eastAsiaTheme="minorEastAsia" w:hint="eastAsia"/>
          <w:lang w:eastAsia="ko-KR"/>
        </w:rPr>
        <w:t>D. Topicality is a voter</w:t>
      </w:r>
      <w:bookmarkEnd w:id="177"/>
    </w:p>
    <w:p w:rsidR="00D32FA8" w:rsidRPr="0052530F" w:rsidRDefault="00D32FA8" w:rsidP="00D32FA8">
      <w:pPr>
        <w:pStyle w:val="Heading3"/>
        <w:rPr>
          <w:rFonts w:eastAsiaTheme="minorEastAsia"/>
          <w:lang w:eastAsia="ko-KR"/>
        </w:rPr>
      </w:pPr>
      <w:bookmarkStart w:id="178" w:name="_Toc297324799"/>
      <w:r>
        <w:rPr>
          <w:rFonts w:eastAsiaTheme="minorEastAsia" w:hint="eastAsia"/>
          <w:lang w:eastAsia="ko-KR"/>
        </w:rPr>
        <w:t xml:space="preserve">The </w:t>
      </w:r>
      <w:proofErr w:type="spellStart"/>
      <w:r>
        <w:rPr>
          <w:rFonts w:eastAsiaTheme="minorEastAsia" w:hint="eastAsia"/>
          <w:lang w:eastAsia="ko-KR"/>
        </w:rPr>
        <w:t>aff</w:t>
      </w:r>
      <w:proofErr w:type="spellEnd"/>
      <w:r>
        <w:rPr>
          <w:rFonts w:eastAsiaTheme="minorEastAsia"/>
          <w:lang w:eastAsia="ko-KR"/>
        </w:rPr>
        <w:t xml:space="preserve"> undermines the decision making process - as policy makers we will never be able to be educated when the debate is one sided and we have no way to argue against the </w:t>
      </w:r>
      <w:proofErr w:type="spellStart"/>
      <w:r>
        <w:rPr>
          <w:rFonts w:eastAsiaTheme="minorEastAsia"/>
          <w:lang w:eastAsia="ko-KR"/>
        </w:rPr>
        <w:t>aff</w:t>
      </w:r>
      <w:proofErr w:type="spellEnd"/>
      <w:r>
        <w:rPr>
          <w:rFonts w:eastAsiaTheme="minorEastAsia"/>
          <w:lang w:eastAsia="ko-KR"/>
        </w:rPr>
        <w:t>.</w:t>
      </w:r>
      <w:bookmarkEnd w:id="178"/>
    </w:p>
    <w:p w:rsidR="00D32FA8" w:rsidRPr="00D240BB" w:rsidRDefault="00D32FA8" w:rsidP="00D32FA8">
      <w:pPr>
        <w:rPr>
          <w:lang w:eastAsia="ko-KR"/>
        </w:rPr>
      </w:pPr>
    </w:p>
    <w:p w:rsidR="00D32FA8" w:rsidRDefault="00D32FA8" w:rsidP="000D2844">
      <w:pPr>
        <w:pStyle w:val="Heading2"/>
        <w:rPr>
          <w:rFonts w:eastAsiaTheme="minorEastAsia"/>
          <w:lang w:eastAsia="ko-KR"/>
        </w:rPr>
      </w:pPr>
      <w:bookmarkStart w:id="179" w:name="_Toc297324800"/>
      <w:bookmarkStart w:id="180" w:name="_Toc297379873"/>
      <w:r>
        <w:rPr>
          <w:rFonts w:eastAsiaTheme="minorEastAsia" w:hint="eastAsia"/>
          <w:lang w:eastAsia="ko-KR"/>
        </w:rPr>
        <w:lastRenderedPageBreak/>
        <w:t>Increase = Pre-existing</w:t>
      </w:r>
      <w:bookmarkEnd w:id="179"/>
      <w:bookmarkEnd w:id="180"/>
    </w:p>
    <w:p w:rsidR="00D32FA8" w:rsidRDefault="00D32FA8" w:rsidP="00D32FA8">
      <w:pPr>
        <w:rPr>
          <w:lang w:eastAsia="ko-KR"/>
        </w:rPr>
      </w:pPr>
    </w:p>
    <w:p w:rsidR="00D32FA8" w:rsidRDefault="00D32FA8" w:rsidP="00D32FA8">
      <w:pPr>
        <w:pStyle w:val="Heading3"/>
        <w:rPr>
          <w:rFonts w:eastAsiaTheme="minorEastAsia"/>
          <w:lang w:eastAsia="ko-KR"/>
        </w:rPr>
      </w:pPr>
      <w:bookmarkStart w:id="181" w:name="_Toc297324801"/>
      <w:r>
        <w:rPr>
          <w:rFonts w:eastAsiaTheme="minorEastAsia" w:hint="eastAsia"/>
          <w:lang w:eastAsia="ko-KR"/>
        </w:rPr>
        <w:t xml:space="preserve">A. Interpretation: Topical </w:t>
      </w:r>
      <w:proofErr w:type="spellStart"/>
      <w:r>
        <w:rPr>
          <w:rFonts w:eastAsiaTheme="minorEastAsia" w:hint="eastAsia"/>
          <w:lang w:eastAsia="ko-KR"/>
        </w:rPr>
        <w:t>affs</w:t>
      </w:r>
      <w:proofErr w:type="spellEnd"/>
      <w:r>
        <w:rPr>
          <w:rFonts w:eastAsiaTheme="minorEastAsia" w:hint="eastAsia"/>
          <w:lang w:eastAsia="ko-KR"/>
        </w:rPr>
        <w:t xml:space="preserve"> must add to existing capabilities, not </w:t>
      </w:r>
      <w:r>
        <w:rPr>
          <w:rFonts w:eastAsiaTheme="minorEastAsia"/>
          <w:lang w:eastAsia="ko-KR"/>
        </w:rPr>
        <w:t>develop</w:t>
      </w:r>
      <w:r>
        <w:rPr>
          <w:rFonts w:eastAsiaTheme="minorEastAsia" w:hint="eastAsia"/>
          <w:lang w:eastAsia="ko-KR"/>
        </w:rPr>
        <w:t xml:space="preserve"> new ones.</w:t>
      </w:r>
      <w:bookmarkEnd w:id="181"/>
    </w:p>
    <w:p w:rsidR="00D32FA8" w:rsidRDefault="00D32FA8" w:rsidP="00D32FA8">
      <w:pPr>
        <w:rPr>
          <w:lang w:eastAsia="ko-KR"/>
        </w:rPr>
      </w:pPr>
    </w:p>
    <w:p w:rsidR="00D32FA8" w:rsidRPr="0014171D" w:rsidRDefault="00D32FA8" w:rsidP="00D32FA8">
      <w:pPr>
        <w:pStyle w:val="Heading3"/>
        <w:rPr>
          <w:rFonts w:eastAsiaTheme="minorEastAsia"/>
          <w:lang w:eastAsia="ko-KR"/>
        </w:rPr>
      </w:pPr>
      <w:bookmarkStart w:id="182" w:name="_Toc297324802"/>
      <w:r>
        <w:rPr>
          <w:rFonts w:hint="eastAsia"/>
          <w:lang w:eastAsia="ko-KR"/>
        </w:rPr>
        <w:t xml:space="preserve">Increase is an addition to an existing </w:t>
      </w:r>
      <w:r>
        <w:rPr>
          <w:rFonts w:eastAsiaTheme="minorEastAsia" w:hint="eastAsia"/>
          <w:lang w:eastAsia="ko-KR"/>
        </w:rPr>
        <w:t>capability</w:t>
      </w:r>
      <w:bookmarkEnd w:id="182"/>
    </w:p>
    <w:p w:rsidR="00D32FA8" w:rsidRPr="000721BE" w:rsidRDefault="00D32FA8" w:rsidP="00D32FA8">
      <w:pPr>
        <w:rPr>
          <w:rStyle w:val="StyleStyleBold12pt"/>
        </w:rPr>
      </w:pPr>
      <w:proofErr w:type="spellStart"/>
      <w:r w:rsidRPr="000721BE">
        <w:rPr>
          <w:rStyle w:val="StyleStyleBold12pt"/>
        </w:rPr>
        <w:t>Wordnet</w:t>
      </w:r>
      <w:proofErr w:type="spellEnd"/>
      <w:r w:rsidRPr="000721BE">
        <w:rPr>
          <w:rStyle w:val="StyleStyleBold12pt"/>
        </w:rPr>
        <w:t xml:space="preserve"> 3.0 Princeton University 2006</w:t>
      </w:r>
      <w:r w:rsidRPr="000721BE">
        <w:rPr>
          <w:rStyle w:val="StyleStyleBold12pt"/>
          <w:rFonts w:hint="eastAsia"/>
        </w:rPr>
        <w:t xml:space="preserve"> (</w:t>
      </w:r>
      <w:r w:rsidRPr="000721BE">
        <w:rPr>
          <w:rStyle w:val="StyleStyleBold12pt"/>
        </w:rPr>
        <w:t>http://wordnet.princeton.edu/perl/webwn</w:t>
      </w:r>
      <w:r w:rsidRPr="000721BE">
        <w:rPr>
          <w:rStyle w:val="StyleStyleBold12pt"/>
          <w:rFonts w:hint="eastAsia"/>
        </w:rPr>
        <w:t>)</w:t>
      </w:r>
    </w:p>
    <w:p w:rsidR="00D32FA8" w:rsidRDefault="00D32FA8" w:rsidP="00D32FA8">
      <w:pPr>
        <w:rPr>
          <w:lang w:eastAsia="ko-KR"/>
        </w:rPr>
      </w:pPr>
      <w:r>
        <w:rPr>
          <w:lang w:eastAsia="ko-KR"/>
        </w:rPr>
        <w:t xml:space="preserve">Definition - Increase - addition: a quantity that is added; "there was an addition to property taxes this year"; "they recorded the cattle's gain in weight over a period” </w:t>
      </w:r>
    </w:p>
    <w:p w:rsidR="00D32FA8" w:rsidRDefault="00D32FA8" w:rsidP="00D32FA8">
      <w:pPr>
        <w:rPr>
          <w:lang w:eastAsia="ko-KR"/>
        </w:rPr>
      </w:pPr>
    </w:p>
    <w:p w:rsidR="00D32FA8" w:rsidRDefault="00D32FA8" w:rsidP="00D32FA8">
      <w:pPr>
        <w:pStyle w:val="Heading3"/>
        <w:rPr>
          <w:rStyle w:val="StyleBoldUnderline"/>
          <w:rFonts w:eastAsiaTheme="minorEastAsia"/>
          <w:u w:val="none"/>
          <w:lang w:eastAsia="ko-KR"/>
        </w:rPr>
      </w:pPr>
      <w:bookmarkStart w:id="183" w:name="_Toc297324803"/>
      <w:r>
        <w:rPr>
          <w:rStyle w:val="StyleBoldUnderline"/>
          <w:rFonts w:eastAsiaTheme="minorEastAsia" w:hint="eastAsia"/>
          <w:u w:val="none"/>
          <w:lang w:eastAsia="ko-KR"/>
        </w:rPr>
        <w:t>Increase implies pre-existence</w:t>
      </w:r>
      <w:bookmarkEnd w:id="183"/>
    </w:p>
    <w:p w:rsidR="00D32FA8" w:rsidRPr="00E71C32" w:rsidRDefault="00D32FA8" w:rsidP="00D32FA8">
      <w:pPr>
        <w:rPr>
          <w:rStyle w:val="StyleStyleBold12pt"/>
          <w:lang w:eastAsia="ko-KR"/>
        </w:rPr>
      </w:pPr>
      <w:r w:rsidRPr="00E71C32">
        <w:rPr>
          <w:rStyle w:val="StyleStyleBold12pt"/>
        </w:rPr>
        <w:t xml:space="preserve">Webster’s </w:t>
      </w:r>
      <w:r>
        <w:rPr>
          <w:rStyle w:val="StyleStyleBold12pt"/>
        </w:rPr>
        <w:t>19</w:t>
      </w:r>
      <w:r w:rsidRPr="00E71C32">
        <w:rPr>
          <w:rStyle w:val="StyleStyleBold12pt"/>
        </w:rPr>
        <w:t>98</w:t>
      </w:r>
      <w:r>
        <w:rPr>
          <w:rStyle w:val="StyleStyleBold12pt"/>
          <w:rFonts w:hint="eastAsia"/>
          <w:lang w:eastAsia="ko-KR"/>
        </w:rPr>
        <w:t xml:space="preserve"> </w:t>
      </w:r>
    </w:p>
    <w:p w:rsidR="00D32FA8" w:rsidRPr="00E71C32" w:rsidRDefault="00D32FA8" w:rsidP="00D32FA8">
      <w:pPr>
        <w:rPr>
          <w:rStyle w:val="StyleBoldUnderline"/>
        </w:rPr>
      </w:pPr>
      <w:r w:rsidRPr="00E71C32">
        <w:rPr>
          <w:rStyle w:val="StyleBoldUnderline"/>
        </w:rPr>
        <w:t>Increase: to make greater</w:t>
      </w:r>
      <w:r w:rsidRPr="00596AA8">
        <w:rPr>
          <w:rStyle w:val="UnderlinedCard"/>
        </w:rPr>
        <w:t xml:space="preserve">, </w:t>
      </w:r>
      <w:r w:rsidRPr="00596AA8">
        <w:t>argument</w:t>
      </w:r>
      <w:r w:rsidRPr="00E71C32">
        <w:rPr>
          <w:rStyle w:val="StyleBoldUnderline"/>
        </w:rPr>
        <w:t>, implies to what is already</w:t>
      </w:r>
      <w:r w:rsidRPr="00596AA8">
        <w:rPr>
          <w:rStyle w:val="UnderlinedCard"/>
        </w:rPr>
        <w:t xml:space="preserve"> </w:t>
      </w:r>
      <w:r w:rsidRPr="00596AA8">
        <w:t>well grown, or</w:t>
      </w:r>
      <w:r w:rsidRPr="00596AA8">
        <w:rPr>
          <w:rStyle w:val="UnderlinedCard"/>
        </w:rPr>
        <w:t xml:space="preserve"> </w:t>
      </w:r>
      <w:r w:rsidRPr="00E71C32">
        <w:rPr>
          <w:rStyle w:val="StyleBoldUnderline"/>
        </w:rPr>
        <w:t>well developed</w:t>
      </w:r>
    </w:p>
    <w:p w:rsidR="00D32FA8" w:rsidRDefault="00D32FA8" w:rsidP="00D32FA8">
      <w:pPr>
        <w:rPr>
          <w:lang w:eastAsia="ko-KR"/>
        </w:rPr>
      </w:pPr>
    </w:p>
    <w:p w:rsidR="00D32FA8" w:rsidRDefault="00D32FA8" w:rsidP="00D32FA8">
      <w:pPr>
        <w:rPr>
          <w:lang w:eastAsia="ko-KR"/>
        </w:rPr>
      </w:pPr>
    </w:p>
    <w:p w:rsidR="00D32FA8" w:rsidRDefault="00D32FA8" w:rsidP="00D32FA8">
      <w:pPr>
        <w:pStyle w:val="Heading3"/>
        <w:rPr>
          <w:rFonts w:eastAsiaTheme="minorEastAsia"/>
          <w:lang w:eastAsia="ko-KR"/>
        </w:rPr>
      </w:pPr>
      <w:bookmarkStart w:id="184" w:name="_Toc297324804"/>
      <w:r>
        <w:rPr>
          <w:rFonts w:eastAsiaTheme="minorEastAsia" w:hint="eastAsia"/>
          <w:lang w:eastAsia="ko-KR"/>
        </w:rPr>
        <w:t xml:space="preserve">B. Violation - The </w:t>
      </w:r>
      <w:proofErr w:type="spellStart"/>
      <w:r>
        <w:rPr>
          <w:rFonts w:eastAsiaTheme="minorEastAsia" w:hint="eastAsia"/>
          <w:lang w:eastAsia="ko-KR"/>
        </w:rPr>
        <w:t>aff</w:t>
      </w:r>
      <w:proofErr w:type="spellEnd"/>
      <w:r>
        <w:rPr>
          <w:rFonts w:eastAsiaTheme="minorEastAsia" w:hint="eastAsia"/>
          <w:lang w:eastAsia="ko-KR"/>
        </w:rPr>
        <w:t xml:space="preserve"> creates a capability that</w:t>
      </w:r>
      <w:r>
        <w:rPr>
          <w:rFonts w:eastAsiaTheme="minorEastAsia"/>
          <w:lang w:eastAsia="ko-KR"/>
        </w:rPr>
        <w:t>’</w:t>
      </w:r>
      <w:r>
        <w:rPr>
          <w:rFonts w:eastAsiaTheme="minorEastAsia" w:hint="eastAsia"/>
          <w:lang w:eastAsia="ko-KR"/>
        </w:rPr>
        <w:t>s never been implemented before.</w:t>
      </w:r>
      <w:bookmarkEnd w:id="184"/>
    </w:p>
    <w:p w:rsidR="00D32FA8" w:rsidRDefault="00D32FA8" w:rsidP="00D32FA8">
      <w:pPr>
        <w:rPr>
          <w:lang w:eastAsia="ko-KR"/>
        </w:rPr>
      </w:pPr>
    </w:p>
    <w:p w:rsidR="00D32FA8" w:rsidRDefault="00D32FA8" w:rsidP="00D32FA8">
      <w:pPr>
        <w:rPr>
          <w:lang w:eastAsia="ko-KR"/>
        </w:rPr>
      </w:pPr>
    </w:p>
    <w:p w:rsidR="00D32FA8" w:rsidRDefault="00D32FA8" w:rsidP="00D32FA8">
      <w:pPr>
        <w:pStyle w:val="Heading3"/>
        <w:rPr>
          <w:rFonts w:eastAsiaTheme="minorEastAsia"/>
          <w:lang w:eastAsia="ko-KR"/>
        </w:rPr>
      </w:pPr>
      <w:bookmarkStart w:id="185" w:name="_Toc297324805"/>
      <w:r>
        <w:rPr>
          <w:rFonts w:eastAsiaTheme="minorEastAsia" w:hint="eastAsia"/>
          <w:lang w:eastAsia="ko-KR"/>
        </w:rPr>
        <w:t>C. Standards</w:t>
      </w:r>
      <w:bookmarkEnd w:id="185"/>
    </w:p>
    <w:p w:rsidR="00D32FA8" w:rsidRDefault="00D32FA8" w:rsidP="00D32FA8">
      <w:pPr>
        <w:pStyle w:val="Heading3"/>
        <w:rPr>
          <w:rFonts w:eastAsiaTheme="minorEastAsia"/>
          <w:lang w:eastAsia="ko-KR"/>
        </w:rPr>
      </w:pPr>
      <w:bookmarkStart w:id="186" w:name="_Toc297324806"/>
      <w:r>
        <w:rPr>
          <w:rFonts w:eastAsiaTheme="minorEastAsia" w:hint="eastAsia"/>
          <w:lang w:eastAsia="ko-KR"/>
        </w:rPr>
        <w:t xml:space="preserve">1. Predictable limits </w:t>
      </w:r>
      <w:r>
        <w:rPr>
          <w:rFonts w:eastAsiaTheme="minorEastAsia"/>
          <w:lang w:eastAsia="ko-KR"/>
        </w:rPr>
        <w:t>–</w:t>
      </w:r>
      <w:r>
        <w:rPr>
          <w:rFonts w:eastAsiaTheme="minorEastAsia" w:hint="eastAsia"/>
          <w:lang w:eastAsia="ko-KR"/>
        </w:rPr>
        <w:t xml:space="preserve"> There are an infinite number of </w:t>
      </w:r>
      <w:proofErr w:type="spellStart"/>
      <w:r>
        <w:rPr>
          <w:rFonts w:eastAsiaTheme="minorEastAsia" w:hint="eastAsia"/>
          <w:lang w:eastAsia="ko-KR"/>
        </w:rPr>
        <w:t>affs</w:t>
      </w:r>
      <w:proofErr w:type="spellEnd"/>
      <w:r>
        <w:rPr>
          <w:rFonts w:eastAsiaTheme="minorEastAsia" w:hint="eastAsia"/>
          <w:lang w:eastAsia="ko-KR"/>
        </w:rPr>
        <w:t xml:space="preserve"> that could be created which </w:t>
      </w:r>
      <w:proofErr w:type="spellStart"/>
      <w:r>
        <w:rPr>
          <w:rFonts w:eastAsiaTheme="minorEastAsia" w:hint="eastAsia"/>
          <w:lang w:eastAsia="ko-KR"/>
        </w:rPr>
        <w:t>unlimits</w:t>
      </w:r>
      <w:proofErr w:type="spellEnd"/>
      <w:r>
        <w:rPr>
          <w:rFonts w:eastAsiaTheme="minorEastAsia" w:hint="eastAsia"/>
          <w:lang w:eastAsia="ko-KR"/>
        </w:rPr>
        <w:t xml:space="preserve"> the resolution and explodes the </w:t>
      </w:r>
      <w:proofErr w:type="spellStart"/>
      <w:r>
        <w:rPr>
          <w:rFonts w:eastAsiaTheme="minorEastAsia" w:hint="eastAsia"/>
          <w:lang w:eastAsia="ko-KR"/>
        </w:rPr>
        <w:t>neg</w:t>
      </w:r>
      <w:proofErr w:type="spellEnd"/>
      <w:r>
        <w:rPr>
          <w:rFonts w:eastAsiaTheme="minorEastAsia" w:hint="eastAsia"/>
          <w:lang w:eastAsia="ko-KR"/>
        </w:rPr>
        <w:t xml:space="preserve"> research burden. </w:t>
      </w:r>
      <w:r>
        <w:rPr>
          <w:rFonts w:eastAsiaTheme="minorEastAsia"/>
          <w:lang w:eastAsia="ko-KR"/>
        </w:rPr>
        <w:t>Pre-existing is crucial because it narrows the number of cases to a set number of policies.</w:t>
      </w:r>
      <w:bookmarkEnd w:id="186"/>
      <w:r>
        <w:rPr>
          <w:rFonts w:eastAsiaTheme="minorEastAsia"/>
          <w:lang w:eastAsia="ko-KR"/>
        </w:rPr>
        <w:t xml:space="preserve"> </w:t>
      </w:r>
    </w:p>
    <w:p w:rsidR="00D32FA8" w:rsidRDefault="00D32FA8" w:rsidP="00D32FA8">
      <w:pPr>
        <w:rPr>
          <w:lang w:eastAsia="ko-KR"/>
        </w:rPr>
      </w:pPr>
    </w:p>
    <w:p w:rsidR="00D32FA8" w:rsidRDefault="00D32FA8" w:rsidP="00D32FA8">
      <w:pPr>
        <w:pStyle w:val="Heading3"/>
        <w:rPr>
          <w:rFonts w:eastAsiaTheme="minorEastAsia"/>
          <w:lang w:eastAsia="ko-KR"/>
        </w:rPr>
      </w:pPr>
      <w:bookmarkStart w:id="187" w:name="_Toc297324807"/>
      <w:r>
        <w:rPr>
          <w:rFonts w:eastAsiaTheme="minorEastAsia" w:hint="eastAsia"/>
          <w:lang w:eastAsia="ko-KR"/>
        </w:rPr>
        <w:t xml:space="preserve">2. Core Ground </w:t>
      </w:r>
      <w:r>
        <w:rPr>
          <w:rFonts w:eastAsiaTheme="minorEastAsia"/>
          <w:lang w:eastAsia="ko-KR"/>
        </w:rPr>
        <w:t>–</w:t>
      </w:r>
      <w:r>
        <w:rPr>
          <w:rFonts w:eastAsiaTheme="minorEastAsia" w:hint="eastAsia"/>
          <w:lang w:eastAsia="ko-KR"/>
        </w:rPr>
        <w:t xml:space="preserve"> Implementing something that</w:t>
      </w:r>
      <w:r>
        <w:rPr>
          <w:rFonts w:eastAsiaTheme="minorEastAsia"/>
          <w:lang w:eastAsia="ko-KR"/>
        </w:rPr>
        <w:t>’</w:t>
      </w:r>
      <w:r>
        <w:rPr>
          <w:rFonts w:eastAsiaTheme="minorEastAsia" w:hint="eastAsia"/>
          <w:lang w:eastAsia="ko-KR"/>
        </w:rPr>
        <w:t xml:space="preserve">s not pre-existing hurts </w:t>
      </w:r>
      <w:proofErr w:type="spellStart"/>
      <w:r>
        <w:rPr>
          <w:rFonts w:eastAsiaTheme="minorEastAsia" w:hint="eastAsia"/>
          <w:lang w:eastAsia="ko-KR"/>
        </w:rPr>
        <w:t>neg</w:t>
      </w:r>
      <w:proofErr w:type="spellEnd"/>
      <w:r>
        <w:rPr>
          <w:rFonts w:eastAsiaTheme="minorEastAsia" w:hint="eastAsia"/>
          <w:lang w:eastAsia="ko-KR"/>
        </w:rPr>
        <w:t xml:space="preserve"> ground because there</w:t>
      </w:r>
      <w:r>
        <w:rPr>
          <w:rFonts w:eastAsiaTheme="minorEastAsia"/>
          <w:lang w:eastAsia="ko-KR"/>
        </w:rPr>
        <w:t>’</w:t>
      </w:r>
      <w:r>
        <w:rPr>
          <w:rFonts w:eastAsiaTheme="minorEastAsia" w:hint="eastAsia"/>
          <w:lang w:eastAsia="ko-KR"/>
        </w:rPr>
        <w:t>s no literature if it doesn</w:t>
      </w:r>
      <w:r>
        <w:rPr>
          <w:rFonts w:eastAsiaTheme="minorEastAsia"/>
          <w:lang w:eastAsia="ko-KR"/>
        </w:rPr>
        <w:t>’</w:t>
      </w:r>
      <w:r>
        <w:rPr>
          <w:rFonts w:eastAsiaTheme="minorEastAsia" w:hint="eastAsia"/>
          <w:lang w:eastAsia="ko-KR"/>
        </w:rPr>
        <w:t>t exist.</w:t>
      </w:r>
      <w:bookmarkEnd w:id="187"/>
    </w:p>
    <w:p w:rsidR="00D32FA8" w:rsidRPr="00CB05BC" w:rsidRDefault="00D32FA8" w:rsidP="00D32FA8">
      <w:pPr>
        <w:rPr>
          <w:lang w:eastAsia="ko-KR"/>
        </w:rPr>
      </w:pPr>
    </w:p>
    <w:p w:rsidR="00D32FA8" w:rsidRDefault="00D32FA8" w:rsidP="00D32FA8">
      <w:pPr>
        <w:pStyle w:val="Heading3"/>
        <w:rPr>
          <w:rFonts w:eastAsiaTheme="minorEastAsia"/>
          <w:lang w:eastAsia="ko-KR"/>
        </w:rPr>
      </w:pPr>
      <w:bookmarkStart w:id="188" w:name="_Toc297324808"/>
      <w:r>
        <w:rPr>
          <w:rFonts w:eastAsiaTheme="minorEastAsia" w:hint="eastAsia"/>
          <w:lang w:eastAsia="ko-KR"/>
        </w:rPr>
        <w:t>D. Topicality is a voter</w:t>
      </w:r>
      <w:bookmarkEnd w:id="188"/>
    </w:p>
    <w:p w:rsidR="00D32FA8" w:rsidRPr="0052530F" w:rsidRDefault="00D32FA8" w:rsidP="00D32FA8">
      <w:pPr>
        <w:pStyle w:val="Heading3"/>
        <w:rPr>
          <w:rFonts w:eastAsiaTheme="minorEastAsia"/>
          <w:lang w:eastAsia="ko-KR"/>
        </w:rPr>
      </w:pPr>
      <w:bookmarkStart w:id="189" w:name="_Toc297324809"/>
      <w:r>
        <w:rPr>
          <w:rFonts w:eastAsiaTheme="minorEastAsia" w:hint="eastAsia"/>
          <w:lang w:eastAsia="ko-KR"/>
        </w:rPr>
        <w:t xml:space="preserve">The </w:t>
      </w:r>
      <w:proofErr w:type="spellStart"/>
      <w:r>
        <w:rPr>
          <w:rFonts w:eastAsiaTheme="minorEastAsia" w:hint="eastAsia"/>
          <w:lang w:eastAsia="ko-KR"/>
        </w:rPr>
        <w:t>aff</w:t>
      </w:r>
      <w:proofErr w:type="spellEnd"/>
      <w:r>
        <w:rPr>
          <w:rFonts w:eastAsiaTheme="minorEastAsia"/>
          <w:lang w:eastAsia="ko-KR"/>
        </w:rPr>
        <w:t xml:space="preserve"> undermines the decision making process - as policy makers we will never be able to be educated when the debate is one sided and we have no way to argue against the </w:t>
      </w:r>
      <w:proofErr w:type="spellStart"/>
      <w:r>
        <w:rPr>
          <w:rFonts w:eastAsiaTheme="minorEastAsia"/>
          <w:lang w:eastAsia="ko-KR"/>
        </w:rPr>
        <w:t>aff</w:t>
      </w:r>
      <w:proofErr w:type="spellEnd"/>
      <w:r>
        <w:rPr>
          <w:rFonts w:eastAsiaTheme="minorEastAsia"/>
          <w:lang w:eastAsia="ko-KR"/>
        </w:rPr>
        <w:t>.</w:t>
      </w:r>
      <w:bookmarkEnd w:id="189"/>
    </w:p>
    <w:p w:rsidR="00D32FA8" w:rsidRDefault="00D32FA8">
      <w:pPr>
        <w:jc w:val="left"/>
        <w:rPr>
          <w:lang w:eastAsia="ko-KR"/>
        </w:rPr>
      </w:pPr>
      <w:r>
        <w:rPr>
          <w:lang w:eastAsia="ko-KR"/>
        </w:rPr>
        <w:br w:type="page"/>
      </w:r>
    </w:p>
    <w:p w:rsidR="00D32FA8" w:rsidRDefault="00D32FA8" w:rsidP="000D2844">
      <w:pPr>
        <w:pStyle w:val="Heading2"/>
        <w:rPr>
          <w:rFonts w:eastAsiaTheme="minorEastAsia"/>
          <w:lang w:eastAsia="ko-KR"/>
        </w:rPr>
      </w:pPr>
      <w:bookmarkStart w:id="190" w:name="_Toc297324810"/>
      <w:bookmarkStart w:id="191" w:name="_Toc297379874"/>
      <w:r>
        <w:rPr>
          <w:rFonts w:eastAsiaTheme="minorEastAsia" w:hint="eastAsia"/>
          <w:lang w:eastAsia="ko-KR"/>
        </w:rPr>
        <w:lastRenderedPageBreak/>
        <w:t>Exploration = physical, not research</w:t>
      </w:r>
      <w:bookmarkEnd w:id="190"/>
      <w:bookmarkEnd w:id="191"/>
    </w:p>
    <w:p w:rsidR="00D32FA8" w:rsidRDefault="00D32FA8" w:rsidP="00D32FA8">
      <w:pPr>
        <w:rPr>
          <w:lang w:eastAsia="ko-KR"/>
        </w:rPr>
      </w:pPr>
    </w:p>
    <w:p w:rsidR="00D32FA8" w:rsidRDefault="00D32FA8" w:rsidP="00D32FA8">
      <w:pPr>
        <w:pStyle w:val="Heading3"/>
        <w:rPr>
          <w:rFonts w:eastAsiaTheme="minorEastAsia"/>
          <w:lang w:eastAsia="ko-KR"/>
        </w:rPr>
      </w:pPr>
      <w:bookmarkStart w:id="192" w:name="_Toc297324811"/>
      <w:r>
        <w:rPr>
          <w:rFonts w:eastAsiaTheme="minorEastAsia" w:hint="eastAsia"/>
          <w:lang w:eastAsia="ko-KR"/>
        </w:rPr>
        <w:t xml:space="preserve">A. Interpretation: Topical </w:t>
      </w:r>
      <w:proofErr w:type="spellStart"/>
      <w:r>
        <w:rPr>
          <w:rFonts w:eastAsiaTheme="minorEastAsia" w:hint="eastAsia"/>
          <w:lang w:eastAsia="ko-KR"/>
        </w:rPr>
        <w:t>affs</w:t>
      </w:r>
      <w:proofErr w:type="spellEnd"/>
      <w:r>
        <w:rPr>
          <w:rFonts w:eastAsiaTheme="minorEastAsia" w:hint="eastAsia"/>
          <w:lang w:eastAsia="ko-KR"/>
        </w:rPr>
        <w:t xml:space="preserve"> must physically explore space beyond the earth</w:t>
      </w:r>
      <w:r>
        <w:rPr>
          <w:rFonts w:eastAsiaTheme="minorEastAsia"/>
          <w:lang w:eastAsia="ko-KR"/>
        </w:rPr>
        <w:t>’</w:t>
      </w:r>
      <w:r>
        <w:rPr>
          <w:rFonts w:eastAsiaTheme="minorEastAsia" w:hint="eastAsia"/>
          <w:lang w:eastAsia="ko-KR"/>
        </w:rPr>
        <w:t>s mesosphere, not research from the earth.</w:t>
      </w:r>
      <w:bookmarkEnd w:id="192"/>
    </w:p>
    <w:p w:rsidR="00D32FA8" w:rsidRDefault="00D32FA8" w:rsidP="00D32FA8">
      <w:pPr>
        <w:rPr>
          <w:lang w:eastAsia="ko-KR"/>
        </w:rPr>
      </w:pPr>
    </w:p>
    <w:p w:rsidR="00D32FA8" w:rsidRDefault="00D32FA8" w:rsidP="00D32FA8">
      <w:pPr>
        <w:pStyle w:val="Heading3"/>
        <w:rPr>
          <w:lang w:eastAsia="ko-KR"/>
        </w:rPr>
      </w:pPr>
      <w:bookmarkStart w:id="193" w:name="_Toc297324812"/>
      <w:r>
        <w:rPr>
          <w:rFonts w:hint="eastAsia"/>
          <w:lang w:eastAsia="ko-KR"/>
        </w:rPr>
        <w:t>Exploration requires travelling over new territory</w:t>
      </w:r>
      <w:bookmarkEnd w:id="193"/>
    </w:p>
    <w:p w:rsidR="00D32FA8" w:rsidRPr="008E58B7" w:rsidRDefault="00D32FA8" w:rsidP="00D32FA8">
      <w:pPr>
        <w:rPr>
          <w:b/>
          <w:bCs/>
          <w:lang w:eastAsia="ko-KR"/>
        </w:rPr>
      </w:pPr>
      <w:r w:rsidRPr="008E58B7">
        <w:rPr>
          <w:rStyle w:val="StyleStyleBold12pt"/>
          <w:rFonts w:hint="eastAsia"/>
        </w:rPr>
        <w:t xml:space="preserve">Merriam-Webster </w:t>
      </w:r>
      <w:r w:rsidRPr="008E58B7">
        <w:rPr>
          <w:rStyle w:val="StyleStyleBold12pt"/>
        </w:rPr>
        <w:t>’</w:t>
      </w:r>
      <w:r w:rsidRPr="008E58B7">
        <w:rPr>
          <w:rStyle w:val="StyleStyleBold12pt"/>
          <w:rFonts w:hint="eastAsia"/>
        </w:rPr>
        <w:t xml:space="preserve">11 (2011, </w:t>
      </w:r>
      <w:r w:rsidRPr="008E58B7">
        <w:rPr>
          <w:rStyle w:val="StyleStyleBold12pt"/>
        </w:rPr>
        <w:t>http://www.merriam-we</w:t>
      </w:r>
      <w:r>
        <w:rPr>
          <w:rStyle w:val="StyleStyleBold12pt"/>
        </w:rPr>
        <w:t>bster.com/dictionary/exploring</w:t>
      </w:r>
      <w:r w:rsidRPr="008E58B7">
        <w:rPr>
          <w:rStyle w:val="StyleStyleBold12pt"/>
          <w:rFonts w:hint="eastAsia"/>
        </w:rPr>
        <w:t>)</w:t>
      </w:r>
    </w:p>
    <w:p w:rsidR="00D32FA8" w:rsidRDefault="00D32FA8" w:rsidP="00D32FA8">
      <w:pPr>
        <w:rPr>
          <w:lang w:eastAsia="ko-KR"/>
        </w:rPr>
      </w:pPr>
      <w:r>
        <w:rPr>
          <w:lang w:eastAsia="ko-KR"/>
        </w:rPr>
        <w:t xml:space="preserve">: </w:t>
      </w:r>
      <w:proofErr w:type="gramStart"/>
      <w:r>
        <w:rPr>
          <w:lang w:eastAsia="ko-KR"/>
        </w:rPr>
        <w:t>to</w:t>
      </w:r>
      <w:proofErr w:type="gramEnd"/>
      <w:r>
        <w:rPr>
          <w:lang w:eastAsia="ko-KR"/>
        </w:rPr>
        <w:t xml:space="preserve"> travel over (new territory) for adventure or discovery</w:t>
      </w:r>
    </w:p>
    <w:p w:rsidR="00D32FA8" w:rsidRDefault="00D32FA8" w:rsidP="00D32FA8">
      <w:pPr>
        <w:rPr>
          <w:lang w:eastAsia="ko-KR"/>
        </w:rPr>
      </w:pPr>
    </w:p>
    <w:p w:rsidR="00D32FA8" w:rsidRDefault="00D32FA8" w:rsidP="00D32FA8">
      <w:pPr>
        <w:pStyle w:val="Heading3"/>
        <w:rPr>
          <w:lang w:eastAsia="ko-KR"/>
        </w:rPr>
      </w:pPr>
      <w:bookmarkStart w:id="194" w:name="_Toc297324813"/>
      <w:r>
        <w:rPr>
          <w:rFonts w:hint="eastAsia"/>
          <w:lang w:eastAsia="ko-KR"/>
        </w:rPr>
        <w:t xml:space="preserve">Space exploration is artificial satellites, space probes, and human </w:t>
      </w:r>
      <w:proofErr w:type="spellStart"/>
      <w:r>
        <w:rPr>
          <w:rFonts w:hint="eastAsia"/>
          <w:lang w:eastAsia="ko-KR"/>
        </w:rPr>
        <w:t>spacecrafts</w:t>
      </w:r>
      <w:proofErr w:type="spellEnd"/>
      <w:r>
        <w:rPr>
          <w:rFonts w:hint="eastAsia"/>
          <w:lang w:eastAsia="ko-KR"/>
        </w:rPr>
        <w:t xml:space="preserve"> with human crews</w:t>
      </w:r>
      <w:bookmarkEnd w:id="194"/>
    </w:p>
    <w:p w:rsidR="00D32FA8" w:rsidRPr="007B2683" w:rsidRDefault="00D32FA8" w:rsidP="00D32FA8">
      <w:pPr>
        <w:rPr>
          <w:rStyle w:val="StyleStyleBold12pt"/>
        </w:rPr>
      </w:pPr>
      <w:r w:rsidRPr="007B2683">
        <w:rPr>
          <w:rStyle w:val="StyleStyleBold12pt"/>
          <w:rFonts w:hint="eastAsia"/>
        </w:rPr>
        <w:t xml:space="preserve">The Free Dictionary </w:t>
      </w:r>
      <w:r w:rsidRPr="007B2683">
        <w:rPr>
          <w:rStyle w:val="StyleStyleBold12pt"/>
        </w:rPr>
        <w:t>‘</w:t>
      </w:r>
      <w:r w:rsidRPr="007B2683">
        <w:rPr>
          <w:rStyle w:val="StyleStyleBold12pt"/>
          <w:rFonts w:hint="eastAsia"/>
        </w:rPr>
        <w:t>11 (</w:t>
      </w:r>
      <w:r w:rsidRPr="007B2683">
        <w:rPr>
          <w:rStyle w:val="StyleStyleBold12pt"/>
        </w:rPr>
        <w:t>http://encyclopedia2.thefreedictionary.com/Space+Exploration</w:t>
      </w:r>
      <w:r w:rsidRPr="007B2683">
        <w:rPr>
          <w:rStyle w:val="StyleStyleBold12pt"/>
          <w:rFonts w:hint="eastAsia"/>
        </w:rPr>
        <w:t>)</w:t>
      </w:r>
    </w:p>
    <w:p w:rsidR="00D32FA8" w:rsidRDefault="00D32FA8" w:rsidP="00D32FA8">
      <w:pPr>
        <w:rPr>
          <w:lang w:eastAsia="ko-KR"/>
        </w:rPr>
      </w:pPr>
      <w:r>
        <w:t>space exploration, the investigation of physical conditions in space and on stars, planets, and other celestial bodies through the use of artificial satellites (spacecraft that orbit the earth), space probes (spacecraft that pass through the solar system and that may or may not orbit another celestial body), and spacecraft with human crews.</w:t>
      </w:r>
    </w:p>
    <w:p w:rsidR="00D32FA8" w:rsidRDefault="00D32FA8" w:rsidP="00D32FA8">
      <w:pPr>
        <w:rPr>
          <w:lang w:eastAsia="ko-KR"/>
        </w:rPr>
      </w:pPr>
    </w:p>
    <w:p w:rsidR="00D32FA8" w:rsidRDefault="00D32FA8" w:rsidP="00D32FA8">
      <w:pPr>
        <w:rPr>
          <w:lang w:eastAsia="ko-KR"/>
        </w:rPr>
      </w:pPr>
    </w:p>
    <w:p w:rsidR="00D32FA8" w:rsidRDefault="00D32FA8" w:rsidP="00D32FA8">
      <w:pPr>
        <w:pStyle w:val="Heading3"/>
        <w:rPr>
          <w:rFonts w:eastAsiaTheme="minorEastAsia"/>
          <w:lang w:eastAsia="ko-KR"/>
        </w:rPr>
      </w:pPr>
      <w:bookmarkStart w:id="195" w:name="_Toc297324814"/>
      <w:r>
        <w:rPr>
          <w:rFonts w:eastAsiaTheme="minorEastAsia" w:hint="eastAsia"/>
          <w:lang w:eastAsia="ko-KR"/>
        </w:rPr>
        <w:t xml:space="preserve">B. Violation </w:t>
      </w:r>
      <w:r>
        <w:rPr>
          <w:rFonts w:eastAsiaTheme="minorEastAsia"/>
          <w:lang w:eastAsia="ko-KR"/>
        </w:rPr>
        <w:t>–</w:t>
      </w:r>
      <w:r>
        <w:rPr>
          <w:rFonts w:eastAsiaTheme="minorEastAsia" w:hint="eastAsia"/>
          <w:lang w:eastAsia="ko-KR"/>
        </w:rPr>
        <w:t xml:space="preserve"> The </w:t>
      </w:r>
      <w:proofErr w:type="spellStart"/>
      <w:r>
        <w:rPr>
          <w:rFonts w:eastAsiaTheme="minorEastAsia" w:hint="eastAsia"/>
          <w:lang w:eastAsia="ko-KR"/>
        </w:rPr>
        <w:t>aff</w:t>
      </w:r>
      <w:proofErr w:type="spellEnd"/>
      <w:r>
        <w:rPr>
          <w:rFonts w:eastAsiaTheme="minorEastAsia" w:hint="eastAsia"/>
          <w:lang w:eastAsia="ko-KR"/>
        </w:rPr>
        <w:t xml:space="preserve"> doesn</w:t>
      </w:r>
      <w:r>
        <w:rPr>
          <w:rFonts w:eastAsiaTheme="minorEastAsia"/>
          <w:lang w:eastAsia="ko-KR"/>
        </w:rPr>
        <w:t>’</w:t>
      </w:r>
      <w:r>
        <w:rPr>
          <w:rFonts w:eastAsiaTheme="minorEastAsia" w:hint="eastAsia"/>
          <w:lang w:eastAsia="ko-KR"/>
        </w:rPr>
        <w:t>t physically explore space beyond the earth</w:t>
      </w:r>
      <w:r>
        <w:rPr>
          <w:rFonts w:eastAsiaTheme="minorEastAsia"/>
          <w:lang w:eastAsia="ko-KR"/>
        </w:rPr>
        <w:t>’</w:t>
      </w:r>
      <w:r>
        <w:rPr>
          <w:rFonts w:eastAsiaTheme="minorEastAsia" w:hint="eastAsia"/>
          <w:lang w:eastAsia="ko-KR"/>
        </w:rPr>
        <w:t>s mesosphere.</w:t>
      </w:r>
      <w:bookmarkEnd w:id="195"/>
    </w:p>
    <w:p w:rsidR="00D32FA8" w:rsidRDefault="00D32FA8" w:rsidP="00D32FA8">
      <w:pPr>
        <w:rPr>
          <w:lang w:eastAsia="ko-KR"/>
        </w:rPr>
      </w:pPr>
    </w:p>
    <w:p w:rsidR="00D32FA8" w:rsidRDefault="00D32FA8" w:rsidP="00D32FA8">
      <w:pPr>
        <w:rPr>
          <w:lang w:eastAsia="ko-KR"/>
        </w:rPr>
      </w:pPr>
    </w:p>
    <w:p w:rsidR="00D32FA8" w:rsidRDefault="00D32FA8" w:rsidP="00D32FA8">
      <w:pPr>
        <w:pStyle w:val="Heading3"/>
        <w:rPr>
          <w:rFonts w:eastAsiaTheme="minorEastAsia"/>
          <w:lang w:eastAsia="ko-KR"/>
        </w:rPr>
      </w:pPr>
      <w:bookmarkStart w:id="196" w:name="_Toc297324815"/>
      <w:r>
        <w:rPr>
          <w:rFonts w:eastAsiaTheme="minorEastAsia" w:hint="eastAsia"/>
          <w:lang w:eastAsia="ko-KR"/>
        </w:rPr>
        <w:t>C. Standards</w:t>
      </w:r>
      <w:bookmarkEnd w:id="196"/>
    </w:p>
    <w:p w:rsidR="00D32FA8" w:rsidRDefault="00D32FA8" w:rsidP="00D32FA8">
      <w:pPr>
        <w:rPr>
          <w:lang w:eastAsia="ko-KR"/>
        </w:rPr>
      </w:pPr>
    </w:p>
    <w:p w:rsidR="00D32FA8" w:rsidRDefault="00D32FA8" w:rsidP="00D32FA8">
      <w:pPr>
        <w:pStyle w:val="Heading3"/>
        <w:numPr>
          <w:ilvl w:val="0"/>
          <w:numId w:val="1"/>
        </w:numPr>
        <w:rPr>
          <w:rFonts w:eastAsiaTheme="minorEastAsia"/>
          <w:lang w:eastAsia="ko-KR"/>
        </w:rPr>
      </w:pPr>
      <w:bookmarkStart w:id="197" w:name="_Toc297324816"/>
      <w:proofErr w:type="gramStart"/>
      <w:r>
        <w:rPr>
          <w:rFonts w:eastAsiaTheme="minorEastAsia" w:hint="eastAsia"/>
          <w:lang w:eastAsia="ko-KR"/>
        </w:rPr>
        <w:t xml:space="preserve">Predictable limits </w:t>
      </w:r>
      <w:r>
        <w:rPr>
          <w:rFonts w:eastAsiaTheme="minorEastAsia"/>
          <w:lang w:eastAsia="ko-KR"/>
        </w:rPr>
        <w:t>–</w:t>
      </w:r>
      <w:r>
        <w:rPr>
          <w:rFonts w:eastAsiaTheme="minorEastAsia" w:hint="eastAsia"/>
          <w:lang w:eastAsia="ko-KR"/>
        </w:rPr>
        <w:t xml:space="preserve"> allowing the </w:t>
      </w:r>
      <w:proofErr w:type="spellStart"/>
      <w:r>
        <w:rPr>
          <w:rFonts w:eastAsiaTheme="minorEastAsia" w:hint="eastAsia"/>
          <w:lang w:eastAsia="ko-KR"/>
        </w:rPr>
        <w:t>aff</w:t>
      </w:r>
      <w:proofErr w:type="spellEnd"/>
      <w:r>
        <w:rPr>
          <w:rFonts w:eastAsiaTheme="minorEastAsia" w:hint="eastAsia"/>
          <w:lang w:eastAsia="ko-KR"/>
        </w:rPr>
        <w:t xml:space="preserve"> to research from earth </w:t>
      </w:r>
      <w:proofErr w:type="spellStart"/>
      <w:r>
        <w:rPr>
          <w:rFonts w:eastAsiaTheme="minorEastAsia" w:hint="eastAsia"/>
          <w:lang w:eastAsia="ko-KR"/>
        </w:rPr>
        <w:t>unlimits</w:t>
      </w:r>
      <w:proofErr w:type="spellEnd"/>
      <w:proofErr w:type="gramEnd"/>
      <w:r>
        <w:rPr>
          <w:rFonts w:eastAsiaTheme="minorEastAsia" w:hint="eastAsia"/>
          <w:lang w:eastAsia="ko-KR"/>
        </w:rPr>
        <w:t xml:space="preserve"> the resolution and justifies</w:t>
      </w:r>
      <w:r>
        <w:rPr>
          <w:rFonts w:eastAsiaTheme="minorEastAsia"/>
          <w:lang w:eastAsia="ko-KR"/>
        </w:rPr>
        <w:t xml:space="preserve"> things like studying from a book about space</w:t>
      </w:r>
      <w:r>
        <w:rPr>
          <w:rFonts w:eastAsiaTheme="minorEastAsia" w:hint="eastAsia"/>
          <w:lang w:eastAsia="ko-KR"/>
        </w:rPr>
        <w:t xml:space="preserve"> which is impossible for the </w:t>
      </w:r>
      <w:proofErr w:type="spellStart"/>
      <w:r>
        <w:rPr>
          <w:rFonts w:eastAsiaTheme="minorEastAsia" w:hint="eastAsia"/>
          <w:lang w:eastAsia="ko-KR"/>
        </w:rPr>
        <w:t>neg</w:t>
      </w:r>
      <w:proofErr w:type="spellEnd"/>
      <w:r>
        <w:rPr>
          <w:rFonts w:eastAsiaTheme="minorEastAsia" w:hint="eastAsia"/>
          <w:lang w:eastAsia="ko-KR"/>
        </w:rPr>
        <w:t xml:space="preserve"> to prepare for the unlimited amount of unpredictable </w:t>
      </w:r>
      <w:proofErr w:type="spellStart"/>
      <w:r>
        <w:rPr>
          <w:rFonts w:eastAsiaTheme="minorEastAsia" w:hint="eastAsia"/>
          <w:lang w:eastAsia="ko-KR"/>
        </w:rPr>
        <w:t>affs</w:t>
      </w:r>
      <w:proofErr w:type="spellEnd"/>
      <w:r>
        <w:rPr>
          <w:rFonts w:eastAsiaTheme="minorEastAsia" w:hint="eastAsia"/>
          <w:lang w:eastAsia="ko-KR"/>
        </w:rPr>
        <w:t>.</w:t>
      </w:r>
      <w:bookmarkEnd w:id="197"/>
      <w:r>
        <w:rPr>
          <w:rFonts w:eastAsiaTheme="minorEastAsia" w:hint="eastAsia"/>
          <w:lang w:eastAsia="ko-KR"/>
        </w:rPr>
        <w:t xml:space="preserve"> </w:t>
      </w:r>
    </w:p>
    <w:p w:rsidR="00D32FA8" w:rsidRDefault="00D32FA8" w:rsidP="00D32FA8">
      <w:pPr>
        <w:pStyle w:val="Heading3"/>
        <w:numPr>
          <w:ilvl w:val="0"/>
          <w:numId w:val="1"/>
        </w:numPr>
        <w:rPr>
          <w:rFonts w:eastAsiaTheme="minorEastAsia"/>
          <w:lang w:eastAsia="ko-KR"/>
        </w:rPr>
      </w:pPr>
      <w:bookmarkStart w:id="198" w:name="_Toc297324817"/>
      <w:r>
        <w:rPr>
          <w:rFonts w:eastAsiaTheme="minorEastAsia" w:hint="eastAsia"/>
          <w:lang w:eastAsia="ko-KR"/>
        </w:rPr>
        <w:t xml:space="preserve">Core ground </w:t>
      </w:r>
      <w:r>
        <w:rPr>
          <w:rFonts w:eastAsiaTheme="minorEastAsia"/>
          <w:lang w:eastAsia="ko-KR"/>
        </w:rPr>
        <w:t>–</w:t>
      </w:r>
      <w:r>
        <w:rPr>
          <w:rFonts w:eastAsiaTheme="minorEastAsia" w:hint="eastAsia"/>
          <w:lang w:eastAsia="ko-KR"/>
        </w:rPr>
        <w:t xml:space="preserve"> the </w:t>
      </w:r>
      <w:proofErr w:type="spellStart"/>
      <w:r>
        <w:rPr>
          <w:rFonts w:eastAsiaTheme="minorEastAsia" w:hint="eastAsia"/>
          <w:lang w:eastAsia="ko-KR"/>
        </w:rPr>
        <w:t>neg</w:t>
      </w:r>
      <w:proofErr w:type="spellEnd"/>
      <w:r>
        <w:rPr>
          <w:rFonts w:eastAsiaTheme="minorEastAsia" w:hint="eastAsia"/>
          <w:lang w:eastAsia="ko-KR"/>
        </w:rPr>
        <w:t xml:space="preserve"> can get no links from the actual mandate of the plan, which is to research. This means the </w:t>
      </w:r>
      <w:proofErr w:type="spellStart"/>
      <w:r>
        <w:rPr>
          <w:rFonts w:eastAsiaTheme="minorEastAsia" w:hint="eastAsia"/>
          <w:lang w:eastAsia="ko-KR"/>
        </w:rPr>
        <w:t>aff</w:t>
      </w:r>
      <w:proofErr w:type="spellEnd"/>
      <w:r>
        <w:rPr>
          <w:rFonts w:eastAsiaTheme="minorEastAsia" w:hint="eastAsia"/>
          <w:lang w:eastAsia="ko-KR"/>
        </w:rPr>
        <w:t xml:space="preserve"> can sever out of any of their advantages because aren</w:t>
      </w:r>
      <w:r>
        <w:rPr>
          <w:rFonts w:eastAsiaTheme="minorEastAsia"/>
          <w:lang w:eastAsia="ko-KR"/>
        </w:rPr>
        <w:t>’</w:t>
      </w:r>
      <w:r>
        <w:rPr>
          <w:rFonts w:eastAsiaTheme="minorEastAsia" w:hint="eastAsia"/>
          <w:lang w:eastAsia="ko-KR"/>
        </w:rPr>
        <w:t>t a direct consequence of the plan.</w:t>
      </w:r>
      <w:bookmarkEnd w:id="198"/>
    </w:p>
    <w:p w:rsidR="00D32FA8" w:rsidRDefault="00D32FA8" w:rsidP="00D32FA8">
      <w:pPr>
        <w:rPr>
          <w:lang w:eastAsia="ko-KR"/>
        </w:rPr>
      </w:pPr>
    </w:p>
    <w:p w:rsidR="00D32FA8" w:rsidRPr="00AA27F3" w:rsidRDefault="00D32FA8" w:rsidP="00D32FA8">
      <w:pPr>
        <w:rPr>
          <w:lang w:eastAsia="ko-KR"/>
        </w:rPr>
      </w:pPr>
    </w:p>
    <w:p w:rsidR="00D32FA8" w:rsidRDefault="00D32FA8" w:rsidP="00D32FA8">
      <w:pPr>
        <w:pStyle w:val="Heading3"/>
        <w:rPr>
          <w:rFonts w:eastAsiaTheme="minorEastAsia"/>
          <w:lang w:eastAsia="ko-KR"/>
        </w:rPr>
      </w:pPr>
      <w:bookmarkStart w:id="199" w:name="_Toc297324818"/>
      <w:r>
        <w:rPr>
          <w:rFonts w:eastAsiaTheme="minorEastAsia" w:hint="eastAsia"/>
          <w:lang w:eastAsia="ko-KR"/>
        </w:rPr>
        <w:t>D. Topicality is a voter</w:t>
      </w:r>
      <w:bookmarkEnd w:id="199"/>
    </w:p>
    <w:p w:rsidR="00D32FA8" w:rsidRDefault="00D32FA8" w:rsidP="00D32FA8">
      <w:pPr>
        <w:pStyle w:val="Heading3"/>
        <w:rPr>
          <w:rFonts w:eastAsiaTheme="minorEastAsia"/>
          <w:lang w:eastAsia="ko-KR"/>
        </w:rPr>
      </w:pPr>
      <w:bookmarkStart w:id="200" w:name="_Toc297324819"/>
      <w:r>
        <w:rPr>
          <w:rFonts w:eastAsiaTheme="minorEastAsia" w:hint="eastAsia"/>
          <w:lang w:eastAsia="ko-KR"/>
        </w:rPr>
        <w:t>T</w:t>
      </w:r>
      <w:r>
        <w:rPr>
          <w:rFonts w:eastAsiaTheme="minorEastAsia"/>
          <w:lang w:eastAsia="ko-KR"/>
        </w:rPr>
        <w:t>h</w:t>
      </w:r>
      <w:r>
        <w:rPr>
          <w:rFonts w:eastAsiaTheme="minorEastAsia" w:hint="eastAsia"/>
          <w:lang w:eastAsia="ko-KR"/>
        </w:rPr>
        <w:t xml:space="preserve">e </w:t>
      </w:r>
      <w:proofErr w:type="spellStart"/>
      <w:r>
        <w:rPr>
          <w:rFonts w:eastAsiaTheme="minorEastAsia" w:hint="eastAsia"/>
          <w:lang w:eastAsia="ko-KR"/>
        </w:rPr>
        <w:t>aff</w:t>
      </w:r>
      <w:proofErr w:type="spellEnd"/>
      <w:r>
        <w:rPr>
          <w:rFonts w:eastAsiaTheme="minorEastAsia" w:hint="eastAsia"/>
          <w:lang w:eastAsia="ko-KR"/>
        </w:rPr>
        <w:t xml:space="preserve"> undermines the decision making process - as policy makers we will never be able to be educated when the debate is one sided and we have no way to argue against the </w:t>
      </w:r>
      <w:proofErr w:type="spellStart"/>
      <w:r>
        <w:rPr>
          <w:rFonts w:eastAsiaTheme="minorEastAsia" w:hint="eastAsia"/>
          <w:lang w:eastAsia="ko-KR"/>
        </w:rPr>
        <w:t>aff</w:t>
      </w:r>
      <w:proofErr w:type="spellEnd"/>
      <w:r>
        <w:rPr>
          <w:rFonts w:eastAsiaTheme="minorEastAsia" w:hint="eastAsia"/>
          <w:lang w:eastAsia="ko-KR"/>
        </w:rPr>
        <w:t>.</w:t>
      </w:r>
      <w:bookmarkEnd w:id="200"/>
    </w:p>
    <w:p w:rsidR="00D32FA8" w:rsidRDefault="00D32FA8">
      <w:pPr>
        <w:jc w:val="left"/>
        <w:rPr>
          <w:lang w:eastAsia="ko-KR"/>
        </w:rPr>
      </w:pPr>
      <w:r>
        <w:rPr>
          <w:lang w:eastAsia="ko-KR"/>
        </w:rPr>
        <w:br w:type="page"/>
      </w:r>
    </w:p>
    <w:p w:rsidR="00D32FA8" w:rsidRDefault="00D32FA8" w:rsidP="000D2844">
      <w:pPr>
        <w:pStyle w:val="Heading2"/>
        <w:rPr>
          <w:rFonts w:eastAsiaTheme="minorEastAsia"/>
          <w:lang w:eastAsia="ko-KR"/>
        </w:rPr>
      </w:pPr>
      <w:bookmarkStart w:id="201" w:name="_Toc297324820"/>
      <w:bookmarkStart w:id="202" w:name="_Toc297379875"/>
      <w:r>
        <w:rPr>
          <w:rFonts w:eastAsiaTheme="minorEastAsia" w:hint="eastAsia"/>
          <w:lang w:eastAsia="ko-KR"/>
        </w:rPr>
        <w:lastRenderedPageBreak/>
        <w:t xml:space="preserve">T- Substantial (SBSP </w:t>
      </w:r>
      <w:proofErr w:type="spellStart"/>
      <w:r>
        <w:rPr>
          <w:rFonts w:eastAsiaTheme="minorEastAsia" w:hint="eastAsia"/>
          <w:lang w:eastAsia="ko-KR"/>
        </w:rPr>
        <w:t>Aff</w:t>
      </w:r>
      <w:proofErr w:type="spellEnd"/>
      <w:r>
        <w:rPr>
          <w:rFonts w:eastAsiaTheme="minorEastAsia" w:hint="eastAsia"/>
          <w:lang w:eastAsia="ko-KR"/>
        </w:rPr>
        <w:t>)</w:t>
      </w:r>
      <w:bookmarkEnd w:id="201"/>
      <w:bookmarkEnd w:id="202"/>
    </w:p>
    <w:p w:rsidR="00D32FA8" w:rsidRDefault="00D32FA8" w:rsidP="00D32FA8">
      <w:pPr>
        <w:pStyle w:val="Heading3"/>
        <w:rPr>
          <w:rFonts w:eastAsiaTheme="minorEastAsia"/>
          <w:lang w:eastAsia="ko-KR"/>
        </w:rPr>
      </w:pPr>
      <w:bookmarkStart w:id="203" w:name="_Toc297324821"/>
      <w:r>
        <w:rPr>
          <w:rFonts w:eastAsiaTheme="minorEastAsia" w:hint="eastAsia"/>
          <w:lang w:eastAsia="ko-KR"/>
        </w:rPr>
        <w:t>A. Interpretation - A substantial increase in exploration and/or development</w:t>
      </w:r>
      <w:bookmarkStart w:id="204" w:name="_Toc297324822"/>
      <w:bookmarkEnd w:id="203"/>
      <w:r w:rsidR="000D2844">
        <w:rPr>
          <w:rFonts w:eastAsiaTheme="minorEastAsia" w:hint="eastAsia"/>
          <w:lang w:eastAsia="ko-KR"/>
        </w:rPr>
        <w:t xml:space="preserve"> </w:t>
      </w:r>
      <w:r>
        <w:rPr>
          <w:rFonts w:eastAsiaTheme="minorEastAsia" w:hint="eastAsia"/>
          <w:lang w:eastAsia="ko-KR"/>
        </w:rPr>
        <w:t>is in billions</w:t>
      </w:r>
      <w:bookmarkEnd w:id="204"/>
    </w:p>
    <w:p w:rsidR="00D32FA8" w:rsidRPr="00881009" w:rsidRDefault="00D32FA8" w:rsidP="00D32FA8">
      <w:pPr>
        <w:rPr>
          <w:b/>
          <w:bCs/>
          <w:lang w:eastAsia="ko-KR"/>
        </w:rPr>
      </w:pPr>
      <w:r w:rsidRPr="00881009">
        <w:rPr>
          <w:rStyle w:val="StyleStyleBold12pt"/>
          <w:rFonts w:hint="eastAsia"/>
        </w:rPr>
        <w:t xml:space="preserve">AAAS </w:t>
      </w:r>
      <w:r w:rsidRPr="00881009">
        <w:rPr>
          <w:rStyle w:val="StyleStyleBold12pt"/>
        </w:rPr>
        <w:t>‘</w:t>
      </w:r>
      <w:r w:rsidRPr="00881009">
        <w:rPr>
          <w:rStyle w:val="StyleStyleBold12pt"/>
          <w:rFonts w:hint="eastAsia"/>
        </w:rPr>
        <w:t>2 (Advancing Science, Serving Society</w:t>
      </w:r>
      <w:proofErr w:type="gramStart"/>
      <w:r w:rsidRPr="00881009">
        <w:rPr>
          <w:rStyle w:val="StyleStyleBold12pt"/>
          <w:rFonts w:hint="eastAsia"/>
        </w:rPr>
        <w:t>,10</w:t>
      </w:r>
      <w:proofErr w:type="gramEnd"/>
      <w:r w:rsidRPr="00881009">
        <w:rPr>
          <w:rStyle w:val="StyleStyleBold12pt"/>
          <w:rFonts w:hint="eastAsia"/>
        </w:rPr>
        <w:t xml:space="preserve">/16/2002, </w:t>
      </w:r>
      <w:r w:rsidRPr="00881009">
        <w:rPr>
          <w:rStyle w:val="StyleStyleBold12pt"/>
        </w:rPr>
        <w:t>“House Boosts NASA Request, Adds Earmarks and Outer Planets Missions”</w:t>
      </w:r>
      <w:r w:rsidRPr="00881009">
        <w:rPr>
          <w:rStyle w:val="StyleStyleBold12pt"/>
          <w:rFonts w:hint="eastAsia"/>
        </w:rPr>
        <w:t xml:space="preserve"> </w:t>
      </w:r>
      <w:r w:rsidRPr="00881009">
        <w:rPr>
          <w:rStyle w:val="StyleStyleBold12pt"/>
        </w:rPr>
        <w:t>http://www.aaas.org/spp/rd/nasa03h.pdf</w:t>
      </w:r>
      <w:r w:rsidRPr="00881009">
        <w:rPr>
          <w:rStyle w:val="StyleStyleBold12pt"/>
          <w:rFonts w:hint="eastAsia"/>
        </w:rPr>
        <w:t>)</w:t>
      </w:r>
    </w:p>
    <w:p w:rsidR="00D32FA8" w:rsidRDefault="00D32FA8" w:rsidP="00D32FA8">
      <w:pPr>
        <w:rPr>
          <w:lang w:eastAsia="ko-KR"/>
        </w:rPr>
      </w:pPr>
      <w:r>
        <w:rPr>
          <w:lang w:eastAsia="ko-KR"/>
        </w:rPr>
        <w:t xml:space="preserve">The Science, Aeronautics, and Technology (SAT) account, which funds nearly all of </w:t>
      </w:r>
      <w:r w:rsidRPr="00127742">
        <w:rPr>
          <w:rStyle w:val="Emphasis"/>
        </w:rPr>
        <w:t>NASA’s R&amp;D</w:t>
      </w:r>
      <w:r>
        <w:rPr>
          <w:lang w:eastAsia="ko-KR"/>
        </w:rPr>
        <w:t xml:space="preserve"> not related to the Space Station, </w:t>
      </w:r>
      <w:r w:rsidRPr="00127742">
        <w:rPr>
          <w:rStyle w:val="Emphasis"/>
        </w:rPr>
        <w:t>would receive $9.1 billion</w:t>
      </w:r>
      <w:r>
        <w:rPr>
          <w:lang w:eastAsia="ko-KR"/>
        </w:rPr>
        <w:t xml:space="preserve">, 13.6 percent or $1.1 billion above the FY 2002 funding level. </w:t>
      </w:r>
      <w:r w:rsidRPr="00127742">
        <w:rPr>
          <w:rStyle w:val="Emphasis"/>
        </w:rPr>
        <w:t>This substantial increase would go primarily to</w:t>
      </w:r>
      <w:r>
        <w:rPr>
          <w:lang w:eastAsia="ko-KR"/>
        </w:rPr>
        <w:t xml:space="preserve"> the </w:t>
      </w:r>
      <w:r w:rsidRPr="00127742">
        <w:rPr>
          <w:rStyle w:val="Emphasis"/>
        </w:rPr>
        <w:t>Space Scienc</w:t>
      </w:r>
      <w:r>
        <w:rPr>
          <w:lang w:eastAsia="ko-KR"/>
        </w:rPr>
        <w:t>e and the Aero-Space Technology Programs, as in the Senate proposal.</w:t>
      </w:r>
    </w:p>
    <w:p w:rsidR="00D32FA8" w:rsidRPr="00CB7B9A" w:rsidRDefault="00D32FA8" w:rsidP="00D32FA8">
      <w:pPr>
        <w:pStyle w:val="Heading3"/>
        <w:rPr>
          <w:rFonts w:eastAsiaTheme="minorEastAsia"/>
          <w:lang w:eastAsia="ko-KR"/>
        </w:rPr>
      </w:pPr>
      <w:bookmarkStart w:id="205" w:name="_Toc297324823"/>
      <w:r>
        <w:rPr>
          <w:rFonts w:eastAsiaTheme="minorEastAsia" w:hint="eastAsia"/>
          <w:lang w:eastAsia="ko-KR"/>
        </w:rPr>
        <w:t>The plan costs only 10-30 million dollars</w:t>
      </w:r>
      <w:bookmarkEnd w:id="205"/>
    </w:p>
    <w:p w:rsidR="00D32FA8" w:rsidRPr="000D2844" w:rsidRDefault="00D32FA8" w:rsidP="000D2844">
      <w:pPr>
        <w:rPr>
          <w:rStyle w:val="StyleStyleBold12pt"/>
        </w:rPr>
      </w:pPr>
      <w:r w:rsidRPr="000D2844">
        <w:rPr>
          <w:rStyle w:val="StyleStyleBold12pt"/>
          <w:highlight w:val="cyan"/>
        </w:rPr>
        <w:t>Garretson ‘9,</w:t>
      </w:r>
      <w:r w:rsidRPr="000D2844">
        <w:rPr>
          <w:rStyle w:val="StyleStyleBold12pt"/>
        </w:rPr>
        <w:t xml:space="preserve"> </w:t>
      </w:r>
      <w:r w:rsidRPr="000D2844">
        <w:rPr>
          <w:rStyle w:val="StyleStyleBold12pt"/>
          <w:rFonts w:hint="eastAsia"/>
        </w:rPr>
        <w:t>(</w:t>
      </w:r>
      <w:r w:rsidRPr="000D2844">
        <w:rPr>
          <w:rStyle w:val="StyleStyleBold12pt"/>
        </w:rPr>
        <w:t xml:space="preserve">Peter A. Garretson was a Council on Foreign Relations (CFR) International Fellow in India, and a Visiting Fellow at the Institute for </w:t>
      </w:r>
      <w:proofErr w:type="spellStart"/>
      <w:r w:rsidRPr="000D2844">
        <w:rPr>
          <w:rStyle w:val="StyleStyleBold12pt"/>
        </w:rPr>
        <w:t>Defence</w:t>
      </w:r>
      <w:proofErr w:type="spellEnd"/>
      <w:r w:rsidRPr="000D2844">
        <w:rPr>
          <w:rStyle w:val="StyleStyleBold12pt"/>
        </w:rPr>
        <w:t xml:space="preserve"> Studies and Analyses (IDSA) New Delhi. He is an active duty Air Force officer on sabbatical as an Air Force Fellow. He was previously the Chief of Future Science and Technology Exploration for Headquarters Air Force, Directorate of Strategic Plans and Programs, and is a former DARPA Service Chiefs’ Intern, and former Los Alamos National Laboratory (LANL) Service Academy Research Associate. He is a published author on Space Grand Strategy, and is a recipient of the National Space Society’s (NSS) Space Pioneer Award, Sky’s No Limit: Space Based Solar Power the Next Major Step in the U.S.-Indo Strategic Partnership, http://www.idsa.in/sites/default/files/OP_SkysNoLimit.pdf</w:t>
      </w:r>
      <w:r w:rsidRPr="000D2844">
        <w:rPr>
          <w:rStyle w:val="StyleStyleBold12pt"/>
          <w:rFonts w:hint="eastAsia"/>
        </w:rPr>
        <w:t>)</w:t>
      </w:r>
    </w:p>
    <w:p w:rsidR="00D32FA8" w:rsidRPr="000D2844" w:rsidRDefault="00D32FA8" w:rsidP="00D32FA8">
      <w:pPr>
        <w:rPr>
          <w:sz w:val="16"/>
          <w:lang w:eastAsia="ko-KR"/>
        </w:rPr>
      </w:pPr>
      <w:r w:rsidRPr="000D2844">
        <w:rPr>
          <w:sz w:val="16"/>
          <w:lang w:eastAsia="ko-KR"/>
        </w:rPr>
        <w:t xml:space="preserve">In summary, an actionable bilateral policy framework will originate with a joint statement by the respective heads of state announcing and sanctioning the activity and signing the requisite information exchange and project agreement paperwork. </w:t>
      </w:r>
      <w:r w:rsidRPr="00127742">
        <w:rPr>
          <w:rStyle w:val="StyleBoldUnderline"/>
        </w:rPr>
        <w:t xml:space="preserve">An initial five-year, $10-30 million </w:t>
      </w:r>
      <w:proofErr w:type="spellStart"/>
      <w:r w:rsidRPr="00127742">
        <w:rPr>
          <w:rStyle w:val="StyleBoldUnderline"/>
        </w:rPr>
        <w:t>programme</w:t>
      </w:r>
      <w:proofErr w:type="spellEnd"/>
      <w:r w:rsidRPr="000D2844">
        <w:rPr>
          <w:sz w:val="16"/>
          <w:lang w:eastAsia="ko-KR"/>
        </w:rPr>
        <w:t xml:space="preserve">, managed in the respective executive, </w:t>
      </w:r>
      <w:r w:rsidRPr="00127742">
        <w:rPr>
          <w:rStyle w:val="StyleBoldUnderline"/>
        </w:rPr>
        <w:t xml:space="preserve">will develop </w:t>
      </w:r>
      <w:r w:rsidRPr="000D2844">
        <w:rPr>
          <w:sz w:val="16"/>
          <w:lang w:eastAsia="ko-KR"/>
        </w:rPr>
        <w:t xml:space="preserve">contributing </w:t>
      </w:r>
      <w:r w:rsidRPr="00127742">
        <w:rPr>
          <w:rStyle w:val="StyleBoldUnderline"/>
        </w:rPr>
        <w:t>technologies</w:t>
      </w:r>
      <w:r w:rsidRPr="000D2844">
        <w:rPr>
          <w:sz w:val="16"/>
          <w:lang w:eastAsia="ko-KR"/>
        </w:rPr>
        <w:t xml:space="preserve"> and build a competent work force via the project/initiative and technology mission model, culminating in a roadmap and plan for an international mega-science project </w:t>
      </w:r>
      <w:r w:rsidRPr="00127742">
        <w:rPr>
          <w:rStyle w:val="StyleBoldUnderline"/>
        </w:rPr>
        <w:t>for a demonstration prototype</w:t>
      </w:r>
      <w:r w:rsidRPr="000D2844">
        <w:rPr>
          <w:sz w:val="16"/>
          <w:lang w:eastAsia="ko-KR"/>
        </w:rPr>
        <w:t xml:space="preserve">. A second, $10 billion, 10-year phase will see the formation of an international consortium </w:t>
      </w:r>
      <w:r w:rsidRPr="00BD50CF">
        <w:rPr>
          <w:rStyle w:val="StyleBoldUnderline"/>
        </w:rPr>
        <w:t>to construct a sub-scale</w:t>
      </w:r>
      <w:r w:rsidRPr="000D2844">
        <w:rPr>
          <w:sz w:val="16"/>
          <w:lang w:eastAsia="ko-KR"/>
        </w:rPr>
        <w:t xml:space="preserve"> </w:t>
      </w:r>
      <w:r w:rsidRPr="00BD50CF">
        <w:rPr>
          <w:rStyle w:val="Emphasis"/>
        </w:rPr>
        <w:t>space solar power system</w:t>
      </w:r>
      <w:r w:rsidRPr="000D2844">
        <w:rPr>
          <w:sz w:val="16"/>
          <w:lang w:eastAsia="ko-KR"/>
        </w:rPr>
        <w:t xml:space="preserve"> retiring all significant technical risk. The final stage will entail the bilateral leadership to set up an international for-profit consortium along the lines of COMSAT/INTELSAT model to provide a scalable green energy system to allow development and address energy security and carbon mitigation concerns. </w:t>
      </w:r>
    </w:p>
    <w:p w:rsidR="00D32FA8" w:rsidRDefault="00D32FA8" w:rsidP="00D32FA8">
      <w:pPr>
        <w:pStyle w:val="Heading3"/>
        <w:rPr>
          <w:rFonts w:eastAsiaTheme="minorEastAsia"/>
          <w:lang w:eastAsia="ko-KR"/>
        </w:rPr>
      </w:pPr>
      <w:bookmarkStart w:id="206" w:name="_Toc297324824"/>
      <w:r>
        <w:rPr>
          <w:rFonts w:eastAsiaTheme="minorEastAsia" w:hint="eastAsia"/>
          <w:lang w:eastAsia="ko-KR"/>
        </w:rPr>
        <w:t xml:space="preserve">B. Violation </w:t>
      </w:r>
      <w:r>
        <w:rPr>
          <w:rFonts w:eastAsiaTheme="minorEastAsia"/>
          <w:lang w:eastAsia="ko-KR"/>
        </w:rPr>
        <w:t>–</w:t>
      </w:r>
      <w:r>
        <w:rPr>
          <w:rFonts w:eastAsiaTheme="minorEastAsia" w:hint="eastAsia"/>
          <w:lang w:eastAsia="ko-KR"/>
        </w:rPr>
        <w:t xml:space="preserve"> the </w:t>
      </w:r>
      <w:proofErr w:type="spellStart"/>
      <w:r>
        <w:rPr>
          <w:rFonts w:eastAsiaTheme="minorEastAsia" w:hint="eastAsia"/>
          <w:lang w:eastAsia="ko-KR"/>
        </w:rPr>
        <w:t>aff</w:t>
      </w:r>
      <w:proofErr w:type="spellEnd"/>
      <w:r>
        <w:rPr>
          <w:rFonts w:eastAsiaTheme="minorEastAsia" w:hint="eastAsia"/>
          <w:lang w:eastAsia="ko-KR"/>
        </w:rPr>
        <w:t xml:space="preserve"> is a miniscule plan that only costs at most 30 million dollars.</w:t>
      </w:r>
      <w:bookmarkEnd w:id="206"/>
    </w:p>
    <w:p w:rsidR="00D32FA8" w:rsidRDefault="00D32FA8" w:rsidP="00D32FA8">
      <w:pPr>
        <w:pStyle w:val="Heading3"/>
        <w:rPr>
          <w:rFonts w:eastAsiaTheme="minorEastAsia"/>
          <w:lang w:eastAsia="ko-KR"/>
        </w:rPr>
      </w:pPr>
      <w:bookmarkStart w:id="207" w:name="_Toc297324826"/>
      <w:r>
        <w:rPr>
          <w:rFonts w:eastAsiaTheme="minorEastAsia" w:hint="eastAsia"/>
          <w:lang w:eastAsia="ko-KR"/>
        </w:rPr>
        <w:t>C. Standards</w:t>
      </w:r>
      <w:bookmarkEnd w:id="207"/>
    </w:p>
    <w:p w:rsidR="00D32FA8" w:rsidRDefault="00D32FA8" w:rsidP="000D2844">
      <w:pPr>
        <w:rPr>
          <w:lang w:eastAsia="ko-KR"/>
        </w:rPr>
      </w:pPr>
      <w:bookmarkStart w:id="208" w:name="_Toc297324827"/>
      <w:r>
        <w:rPr>
          <w:rFonts w:hint="eastAsia"/>
          <w:lang w:eastAsia="ko-KR"/>
        </w:rPr>
        <w:t xml:space="preserve">1. Predictable limits </w:t>
      </w:r>
      <w:r>
        <w:rPr>
          <w:lang w:eastAsia="ko-KR"/>
        </w:rPr>
        <w:t>–</w:t>
      </w:r>
      <w:r>
        <w:rPr>
          <w:rFonts w:hint="eastAsia"/>
          <w:lang w:eastAsia="ko-KR"/>
        </w:rPr>
        <w:t xml:space="preserve"> the </w:t>
      </w:r>
      <w:proofErr w:type="spellStart"/>
      <w:r>
        <w:rPr>
          <w:rFonts w:hint="eastAsia"/>
          <w:lang w:eastAsia="ko-KR"/>
        </w:rPr>
        <w:t>aff</w:t>
      </w:r>
      <w:proofErr w:type="spellEnd"/>
      <w:r>
        <w:rPr>
          <w:rFonts w:hint="eastAsia"/>
          <w:lang w:eastAsia="ko-KR"/>
        </w:rPr>
        <w:t xml:space="preserve"> </w:t>
      </w:r>
      <w:proofErr w:type="spellStart"/>
      <w:r>
        <w:rPr>
          <w:rFonts w:hint="eastAsia"/>
          <w:lang w:eastAsia="ko-KR"/>
        </w:rPr>
        <w:t>unlimits</w:t>
      </w:r>
      <w:proofErr w:type="spellEnd"/>
      <w:r>
        <w:rPr>
          <w:rFonts w:hint="eastAsia"/>
          <w:lang w:eastAsia="ko-KR"/>
        </w:rPr>
        <w:t xml:space="preserve"> the resolution. They justify minor plans and changes that would barely cost any money. It</w:t>
      </w:r>
      <w:r>
        <w:rPr>
          <w:lang w:eastAsia="ko-KR"/>
        </w:rPr>
        <w:t>’</w:t>
      </w:r>
      <w:r>
        <w:rPr>
          <w:rFonts w:hint="eastAsia"/>
          <w:lang w:eastAsia="ko-KR"/>
        </w:rPr>
        <w:t xml:space="preserve">s impossible for the </w:t>
      </w:r>
      <w:proofErr w:type="spellStart"/>
      <w:r>
        <w:rPr>
          <w:rFonts w:hint="eastAsia"/>
          <w:lang w:eastAsia="ko-KR"/>
        </w:rPr>
        <w:t>neg</w:t>
      </w:r>
      <w:proofErr w:type="spellEnd"/>
      <w:r>
        <w:rPr>
          <w:rFonts w:hint="eastAsia"/>
          <w:lang w:eastAsia="ko-KR"/>
        </w:rPr>
        <w:t xml:space="preserve"> to research and get literature on tiny </w:t>
      </w:r>
      <w:proofErr w:type="spellStart"/>
      <w:r>
        <w:rPr>
          <w:rFonts w:hint="eastAsia"/>
          <w:lang w:eastAsia="ko-KR"/>
        </w:rPr>
        <w:t>affs</w:t>
      </w:r>
      <w:proofErr w:type="spellEnd"/>
      <w:r>
        <w:rPr>
          <w:rFonts w:hint="eastAsia"/>
          <w:lang w:eastAsia="ko-KR"/>
        </w:rPr>
        <w:t>. This makes the debate bad for education because we can</w:t>
      </w:r>
      <w:r>
        <w:rPr>
          <w:lang w:eastAsia="ko-KR"/>
        </w:rPr>
        <w:t>’</w:t>
      </w:r>
      <w:r>
        <w:rPr>
          <w:rFonts w:hint="eastAsia"/>
          <w:lang w:eastAsia="ko-KR"/>
        </w:rPr>
        <w:t xml:space="preserve">t rigorously test the </w:t>
      </w:r>
      <w:proofErr w:type="spellStart"/>
      <w:r>
        <w:rPr>
          <w:rFonts w:hint="eastAsia"/>
          <w:lang w:eastAsia="ko-KR"/>
        </w:rPr>
        <w:t>aff</w:t>
      </w:r>
      <w:proofErr w:type="spellEnd"/>
      <w:r>
        <w:rPr>
          <w:rFonts w:hint="eastAsia"/>
          <w:lang w:eastAsia="ko-KR"/>
        </w:rPr>
        <w:t>.</w:t>
      </w:r>
      <w:bookmarkEnd w:id="208"/>
    </w:p>
    <w:p w:rsidR="00D32FA8" w:rsidRDefault="00D32FA8" w:rsidP="000D2844">
      <w:pPr>
        <w:rPr>
          <w:lang w:eastAsia="ko-KR"/>
        </w:rPr>
      </w:pPr>
      <w:bookmarkStart w:id="209" w:name="_Toc297324828"/>
      <w:r>
        <w:rPr>
          <w:rFonts w:hint="eastAsia"/>
          <w:lang w:eastAsia="ko-KR"/>
        </w:rPr>
        <w:t xml:space="preserve">2. Core ground </w:t>
      </w:r>
      <w:r>
        <w:rPr>
          <w:lang w:eastAsia="ko-KR"/>
        </w:rPr>
        <w:t>–</w:t>
      </w:r>
      <w:r>
        <w:rPr>
          <w:rFonts w:hint="eastAsia"/>
          <w:lang w:eastAsia="ko-KR"/>
        </w:rPr>
        <w:t xml:space="preserve"> We lose all of our DA links. Their plan is so small that we won</w:t>
      </w:r>
      <w:r>
        <w:rPr>
          <w:lang w:eastAsia="ko-KR"/>
        </w:rPr>
        <w:t>’</w:t>
      </w:r>
      <w:r>
        <w:rPr>
          <w:rFonts w:hint="eastAsia"/>
          <w:lang w:eastAsia="ko-KR"/>
        </w:rPr>
        <w:t>t be able to get even generic D</w:t>
      </w:r>
      <w:r>
        <w:rPr>
          <w:lang w:eastAsia="ko-KR"/>
        </w:rPr>
        <w:t>A’</w:t>
      </w:r>
      <w:r>
        <w:rPr>
          <w:rFonts w:hint="eastAsia"/>
          <w:lang w:eastAsia="ko-KR"/>
        </w:rPr>
        <w:t>s like spending or politics.</w:t>
      </w:r>
      <w:bookmarkEnd w:id="209"/>
    </w:p>
    <w:p w:rsidR="00D32FA8" w:rsidRDefault="00D32FA8" w:rsidP="00D32FA8">
      <w:pPr>
        <w:pStyle w:val="Heading3"/>
        <w:rPr>
          <w:rFonts w:eastAsiaTheme="minorEastAsia"/>
          <w:lang w:eastAsia="ko-KR"/>
        </w:rPr>
      </w:pPr>
      <w:bookmarkStart w:id="210" w:name="_Toc297324829"/>
      <w:r>
        <w:rPr>
          <w:rFonts w:eastAsiaTheme="minorEastAsia" w:hint="eastAsia"/>
          <w:lang w:eastAsia="ko-KR"/>
        </w:rPr>
        <w:t>D. Topicality is a voter</w:t>
      </w:r>
      <w:bookmarkEnd w:id="210"/>
    </w:p>
    <w:p w:rsidR="00D32FA8" w:rsidRPr="00BD50CF" w:rsidRDefault="00D32FA8" w:rsidP="000D2844">
      <w:pPr>
        <w:rPr>
          <w:lang w:eastAsia="ko-KR"/>
        </w:rPr>
      </w:pPr>
      <w:bookmarkStart w:id="211" w:name="_Toc297324830"/>
      <w:r>
        <w:rPr>
          <w:rFonts w:hint="eastAsia"/>
          <w:lang w:eastAsia="ko-KR"/>
        </w:rPr>
        <w:t xml:space="preserve">The </w:t>
      </w:r>
      <w:proofErr w:type="spellStart"/>
      <w:r>
        <w:rPr>
          <w:rFonts w:hint="eastAsia"/>
          <w:lang w:eastAsia="ko-KR"/>
        </w:rPr>
        <w:t>aff</w:t>
      </w:r>
      <w:proofErr w:type="spellEnd"/>
      <w:r>
        <w:rPr>
          <w:rFonts w:hint="eastAsia"/>
          <w:lang w:eastAsia="ko-KR"/>
        </w:rPr>
        <w:t xml:space="preserve"> undermines good decision making - as policy makers we will never be able to be educated when the debate is one sided and we have no way to argue against the </w:t>
      </w:r>
      <w:proofErr w:type="spellStart"/>
      <w:r>
        <w:rPr>
          <w:rFonts w:hint="eastAsia"/>
          <w:lang w:eastAsia="ko-KR"/>
        </w:rPr>
        <w:t>aff</w:t>
      </w:r>
      <w:proofErr w:type="spellEnd"/>
      <w:r>
        <w:rPr>
          <w:rFonts w:hint="eastAsia"/>
          <w:lang w:eastAsia="ko-KR"/>
        </w:rPr>
        <w:t>.</w:t>
      </w:r>
      <w:bookmarkEnd w:id="211"/>
    </w:p>
    <w:p w:rsidR="00F56621" w:rsidRPr="007C6023" w:rsidRDefault="00F56621" w:rsidP="007C6023">
      <w:pPr>
        <w:tabs>
          <w:tab w:val="left" w:pos="1830"/>
        </w:tabs>
        <w:rPr>
          <w:lang w:eastAsia="ko-KR"/>
        </w:rPr>
      </w:pPr>
    </w:p>
    <w:sectPr w:rsidR="00F56621" w:rsidRPr="007C602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D6" w:rsidRDefault="00C116D6" w:rsidP="005F5576">
      <w:r>
        <w:separator/>
      </w:r>
    </w:p>
  </w:endnote>
  <w:endnote w:type="continuationSeparator" w:id="0">
    <w:p w:rsidR="00C116D6" w:rsidRDefault="00C116D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365780"/>
      <w:docPartObj>
        <w:docPartGallery w:val="Page Numbers (Bottom of Page)"/>
        <w:docPartUnique/>
      </w:docPartObj>
    </w:sdtPr>
    <w:sdtEndPr>
      <w:rPr>
        <w:b/>
        <w:noProof/>
        <w:sz w:val="32"/>
      </w:rPr>
    </w:sdtEndPr>
    <w:sdtContent>
      <w:p w:rsidR="000D2844" w:rsidRPr="000D2844" w:rsidRDefault="000D2844">
        <w:pPr>
          <w:pStyle w:val="Footer"/>
          <w:jc w:val="right"/>
          <w:rPr>
            <w:b/>
            <w:sz w:val="32"/>
          </w:rPr>
        </w:pPr>
        <w:r w:rsidRPr="000D2844">
          <w:rPr>
            <w:b/>
            <w:sz w:val="32"/>
          </w:rPr>
          <w:fldChar w:fldCharType="begin"/>
        </w:r>
        <w:r w:rsidRPr="000D2844">
          <w:rPr>
            <w:b/>
            <w:sz w:val="32"/>
          </w:rPr>
          <w:instrText xml:space="preserve"> PAGE   \* MERGEFORMAT </w:instrText>
        </w:r>
        <w:r w:rsidRPr="000D2844">
          <w:rPr>
            <w:b/>
            <w:sz w:val="32"/>
          </w:rPr>
          <w:fldChar w:fldCharType="separate"/>
        </w:r>
        <w:r w:rsidR="00586E22">
          <w:rPr>
            <w:b/>
            <w:noProof/>
            <w:sz w:val="32"/>
          </w:rPr>
          <w:t>1</w:t>
        </w:r>
        <w:r w:rsidRPr="000D2844">
          <w:rPr>
            <w:b/>
            <w:noProof/>
            <w:sz w:val="32"/>
          </w:rPr>
          <w:fldChar w:fldCharType="end"/>
        </w:r>
      </w:p>
    </w:sdtContent>
  </w:sdt>
  <w:p w:rsidR="000D2844" w:rsidRDefault="000D2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D6" w:rsidRDefault="00C116D6" w:rsidP="005F5576">
      <w:r>
        <w:separator/>
      </w:r>
    </w:p>
  </w:footnote>
  <w:footnote w:type="continuationSeparator" w:id="0">
    <w:p w:rsidR="00C116D6" w:rsidRDefault="00C116D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44" w:rsidRDefault="007C6023" w:rsidP="000D2844">
    <w:pPr>
      <w:pStyle w:val="Header"/>
      <w:jc w:val="right"/>
      <w:rPr>
        <w:lang w:eastAsia="ko-KR"/>
      </w:rPr>
    </w:pPr>
    <w:r>
      <w:rPr>
        <w:rFonts w:hint="eastAsia"/>
        <w:lang w:eastAsia="ko-KR"/>
      </w:rPr>
      <w:t>CNDI 2011</w:t>
    </w:r>
    <w:r w:rsidR="000D2844">
      <w:rPr>
        <w:lang w:eastAsia="ko-KR"/>
      </w:rPr>
      <w:tab/>
    </w:r>
    <w:r w:rsidR="000D2844">
      <w:rPr>
        <w:lang w:eastAsia="ko-KR"/>
      </w:rPr>
      <w:tab/>
      <w:t>Topicality</w:t>
    </w:r>
  </w:p>
  <w:p w:rsidR="007C6023" w:rsidRDefault="000D2844" w:rsidP="000D2844">
    <w:pPr>
      <w:pStyle w:val="Header"/>
      <w:rPr>
        <w:lang w:eastAsia="ko-KR"/>
      </w:rPr>
    </w:pPr>
    <w:r>
      <w:rPr>
        <w:lang w:eastAsia="ko-KR"/>
      </w:rPr>
      <w:tab/>
    </w:r>
    <w:r>
      <w:rPr>
        <w:lang w:eastAsia="ko-KR"/>
      </w:rPr>
      <w:tab/>
      <w:t>Regents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6D3A"/>
    <w:multiLevelType w:val="hybridMultilevel"/>
    <w:tmpl w:val="C8E80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83"/>
    <w:rsid w:val="00000118"/>
    <w:rsid w:val="00021F29"/>
    <w:rsid w:val="00027EED"/>
    <w:rsid w:val="00033028"/>
    <w:rsid w:val="00040609"/>
    <w:rsid w:val="00052A1D"/>
    <w:rsid w:val="0007162E"/>
    <w:rsid w:val="000719D1"/>
    <w:rsid w:val="00090287"/>
    <w:rsid w:val="00090BA2"/>
    <w:rsid w:val="00097D7E"/>
    <w:rsid w:val="000A4FA5"/>
    <w:rsid w:val="000C65C8"/>
    <w:rsid w:val="000D2844"/>
    <w:rsid w:val="000D2AE5"/>
    <w:rsid w:val="000D3A26"/>
    <w:rsid w:val="000D3D8D"/>
    <w:rsid w:val="000E41A3"/>
    <w:rsid w:val="000F37E7"/>
    <w:rsid w:val="00102035"/>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016CA"/>
    <w:rsid w:val="00240C4E"/>
    <w:rsid w:val="00243DC0"/>
    <w:rsid w:val="00254719"/>
    <w:rsid w:val="00257696"/>
    <w:rsid w:val="00272786"/>
    <w:rsid w:val="00287AB7"/>
    <w:rsid w:val="00290E0A"/>
    <w:rsid w:val="002A213E"/>
    <w:rsid w:val="002A612B"/>
    <w:rsid w:val="002D2946"/>
    <w:rsid w:val="002E4DD9"/>
    <w:rsid w:val="002F0314"/>
    <w:rsid w:val="003068CD"/>
    <w:rsid w:val="0031182D"/>
    <w:rsid w:val="00326EEB"/>
    <w:rsid w:val="0033078A"/>
    <w:rsid w:val="00341D6C"/>
    <w:rsid w:val="00347E74"/>
    <w:rsid w:val="003562D4"/>
    <w:rsid w:val="00383E0A"/>
    <w:rsid w:val="00393FCB"/>
    <w:rsid w:val="00395C83"/>
    <w:rsid w:val="003A2A3B"/>
    <w:rsid w:val="003A440C"/>
    <w:rsid w:val="003B024E"/>
    <w:rsid w:val="003B09FD"/>
    <w:rsid w:val="003B183E"/>
    <w:rsid w:val="003B2F3E"/>
    <w:rsid w:val="003C6099"/>
    <w:rsid w:val="003E4831"/>
    <w:rsid w:val="004066DF"/>
    <w:rsid w:val="00406CA2"/>
    <w:rsid w:val="00443BFE"/>
    <w:rsid w:val="004450B5"/>
    <w:rsid w:val="00450882"/>
    <w:rsid w:val="0045442E"/>
    <w:rsid w:val="00462418"/>
    <w:rsid w:val="00475E03"/>
    <w:rsid w:val="0047798D"/>
    <w:rsid w:val="00485B38"/>
    <w:rsid w:val="004931DE"/>
    <w:rsid w:val="004A6E81"/>
    <w:rsid w:val="004A7806"/>
    <w:rsid w:val="004D3745"/>
    <w:rsid w:val="004E3132"/>
    <w:rsid w:val="004E552E"/>
    <w:rsid w:val="004E656D"/>
    <w:rsid w:val="004F0849"/>
    <w:rsid w:val="004F173C"/>
    <w:rsid w:val="004F1B8C"/>
    <w:rsid w:val="004F331D"/>
    <w:rsid w:val="004F45B0"/>
    <w:rsid w:val="004F7B51"/>
    <w:rsid w:val="005020C3"/>
    <w:rsid w:val="00513D76"/>
    <w:rsid w:val="00513FA2"/>
    <w:rsid w:val="005349E1"/>
    <w:rsid w:val="00537EF5"/>
    <w:rsid w:val="005434D0"/>
    <w:rsid w:val="0054437C"/>
    <w:rsid w:val="00546D61"/>
    <w:rsid w:val="00553C56"/>
    <w:rsid w:val="00557779"/>
    <w:rsid w:val="005579BF"/>
    <w:rsid w:val="00573677"/>
    <w:rsid w:val="00575F7D"/>
    <w:rsid w:val="00580383"/>
    <w:rsid w:val="00580E40"/>
    <w:rsid w:val="00586E22"/>
    <w:rsid w:val="00590731"/>
    <w:rsid w:val="005A506B"/>
    <w:rsid w:val="005A701C"/>
    <w:rsid w:val="005B3140"/>
    <w:rsid w:val="005E3FE4"/>
    <w:rsid w:val="005E572E"/>
    <w:rsid w:val="005F5576"/>
    <w:rsid w:val="006014AB"/>
    <w:rsid w:val="00603BD8"/>
    <w:rsid w:val="00606D58"/>
    <w:rsid w:val="00641025"/>
    <w:rsid w:val="006605C9"/>
    <w:rsid w:val="006672D8"/>
    <w:rsid w:val="00670D96"/>
    <w:rsid w:val="00672877"/>
    <w:rsid w:val="00680B35"/>
    <w:rsid w:val="00683154"/>
    <w:rsid w:val="00690115"/>
    <w:rsid w:val="00693039"/>
    <w:rsid w:val="006B514A"/>
    <w:rsid w:val="006E53F0"/>
    <w:rsid w:val="006F7CDF"/>
    <w:rsid w:val="00700BDB"/>
    <w:rsid w:val="00701E73"/>
    <w:rsid w:val="00744F58"/>
    <w:rsid w:val="00760A29"/>
    <w:rsid w:val="00771E18"/>
    <w:rsid w:val="007739F1"/>
    <w:rsid w:val="007815E5"/>
    <w:rsid w:val="0078698E"/>
    <w:rsid w:val="00787343"/>
    <w:rsid w:val="00790BFA"/>
    <w:rsid w:val="00791121"/>
    <w:rsid w:val="007A3D06"/>
    <w:rsid w:val="007B2683"/>
    <w:rsid w:val="007C6023"/>
    <w:rsid w:val="007D65A7"/>
    <w:rsid w:val="008133F9"/>
    <w:rsid w:val="00854C66"/>
    <w:rsid w:val="008553E1"/>
    <w:rsid w:val="0087643B"/>
    <w:rsid w:val="00881009"/>
    <w:rsid w:val="00893B52"/>
    <w:rsid w:val="008A64C9"/>
    <w:rsid w:val="008B24B7"/>
    <w:rsid w:val="008C7F44"/>
    <w:rsid w:val="008D4273"/>
    <w:rsid w:val="008E0E4F"/>
    <w:rsid w:val="008E58B7"/>
    <w:rsid w:val="008F322F"/>
    <w:rsid w:val="00914596"/>
    <w:rsid w:val="009146BF"/>
    <w:rsid w:val="00930D1F"/>
    <w:rsid w:val="00935127"/>
    <w:rsid w:val="0094256C"/>
    <w:rsid w:val="009706C1"/>
    <w:rsid w:val="00984B38"/>
    <w:rsid w:val="009B115C"/>
    <w:rsid w:val="009B2B47"/>
    <w:rsid w:val="009C4298"/>
    <w:rsid w:val="009D318C"/>
    <w:rsid w:val="009D3DBD"/>
    <w:rsid w:val="00A04C4D"/>
    <w:rsid w:val="00A10B8B"/>
    <w:rsid w:val="00A1732B"/>
    <w:rsid w:val="00A26733"/>
    <w:rsid w:val="00A46C7F"/>
    <w:rsid w:val="00A5091C"/>
    <w:rsid w:val="00A5107F"/>
    <w:rsid w:val="00A5236F"/>
    <w:rsid w:val="00A77145"/>
    <w:rsid w:val="00A82989"/>
    <w:rsid w:val="00A904FE"/>
    <w:rsid w:val="00A97A06"/>
    <w:rsid w:val="00AC7B3B"/>
    <w:rsid w:val="00AD3CE6"/>
    <w:rsid w:val="00AD5006"/>
    <w:rsid w:val="00AE7586"/>
    <w:rsid w:val="00AF7A65"/>
    <w:rsid w:val="00B06710"/>
    <w:rsid w:val="00B11D6A"/>
    <w:rsid w:val="00B357BA"/>
    <w:rsid w:val="00B768B6"/>
    <w:rsid w:val="00B816A3"/>
    <w:rsid w:val="00B908D1"/>
    <w:rsid w:val="00B93F3C"/>
    <w:rsid w:val="00BA3AFD"/>
    <w:rsid w:val="00BB1812"/>
    <w:rsid w:val="00BC6D52"/>
    <w:rsid w:val="00BE2408"/>
    <w:rsid w:val="00BE3EC6"/>
    <w:rsid w:val="00BE6528"/>
    <w:rsid w:val="00C116D6"/>
    <w:rsid w:val="00C27212"/>
    <w:rsid w:val="00C34185"/>
    <w:rsid w:val="00C42DD6"/>
    <w:rsid w:val="00C7411E"/>
    <w:rsid w:val="00C813F9"/>
    <w:rsid w:val="00CA4AF6"/>
    <w:rsid w:val="00CB4A57"/>
    <w:rsid w:val="00CB4E6D"/>
    <w:rsid w:val="00CC23DE"/>
    <w:rsid w:val="00CD3E3A"/>
    <w:rsid w:val="00CF6C18"/>
    <w:rsid w:val="00D004DA"/>
    <w:rsid w:val="00D03BD0"/>
    <w:rsid w:val="00D101E9"/>
    <w:rsid w:val="00D32FA8"/>
    <w:rsid w:val="00D33B91"/>
    <w:rsid w:val="00D415C6"/>
    <w:rsid w:val="00D51ABF"/>
    <w:rsid w:val="00D57CBF"/>
    <w:rsid w:val="00D94CA3"/>
    <w:rsid w:val="00D96595"/>
    <w:rsid w:val="00DA018C"/>
    <w:rsid w:val="00DA4DD6"/>
    <w:rsid w:val="00DB5489"/>
    <w:rsid w:val="00DB6C98"/>
    <w:rsid w:val="00DC00DC"/>
    <w:rsid w:val="00DC701C"/>
    <w:rsid w:val="00DD16F9"/>
    <w:rsid w:val="00E00376"/>
    <w:rsid w:val="00E14EBD"/>
    <w:rsid w:val="00E16734"/>
    <w:rsid w:val="00E2367A"/>
    <w:rsid w:val="00E35FC9"/>
    <w:rsid w:val="00E377A4"/>
    <w:rsid w:val="00E420E9"/>
    <w:rsid w:val="00E4635D"/>
    <w:rsid w:val="00E53204"/>
    <w:rsid w:val="00E61D76"/>
    <w:rsid w:val="00E76CE8"/>
    <w:rsid w:val="00E90AA6"/>
    <w:rsid w:val="00EA2926"/>
    <w:rsid w:val="00EC1A81"/>
    <w:rsid w:val="00EC7E5C"/>
    <w:rsid w:val="00ED78F1"/>
    <w:rsid w:val="00EE3D66"/>
    <w:rsid w:val="00EF0F62"/>
    <w:rsid w:val="00F01550"/>
    <w:rsid w:val="00F057C6"/>
    <w:rsid w:val="00F5019D"/>
    <w:rsid w:val="00F536D9"/>
    <w:rsid w:val="00F56621"/>
    <w:rsid w:val="00F634D6"/>
    <w:rsid w:val="00F6473F"/>
    <w:rsid w:val="00FA6761"/>
    <w:rsid w:val="00FB43B1"/>
    <w:rsid w:val="00FC0608"/>
    <w:rsid w:val="00FC2155"/>
    <w:rsid w:val="00FD1529"/>
    <w:rsid w:val="00FD675B"/>
    <w:rsid w:val="00FE380E"/>
    <w:rsid w:val="00FF0312"/>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Heading 21,Char Char Char Char1,Heading 2 Char1,Char2,Heading 2 Char Char1,Heading 2 Char Char Char,Heading 2 Char Char,Heading 2 Char Char Char1 Char,Heading 2 Char Char2 Char,Heading 2 Cha,Ch,T"/>
    <w:basedOn w:val="Normal"/>
    <w:next w:val="Normal"/>
    <w:link w:val="Heading2Char"/>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paragraph" w:styleId="Heading4">
    <w:name w:val="heading 4"/>
    <w:basedOn w:val="Normal"/>
    <w:next w:val="Normal"/>
    <w:link w:val="Heading4Char"/>
    <w:uiPriority w:val="9"/>
    <w:semiHidden/>
    <w:qFormat/>
    <w:rsid w:val="00D32F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Heading 21 Char1,Char Char Char Char1 Char2,Heading 2 Char1 Char1,Char2 Char1,Heading 2 Char Char1 Char1,Heading 2 Char Char Char Char1,Heading 2 Char Char Char2,Heading 2 Char Char Char1 Char Char,Heading 2 Cha Char1,Ch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Heading2Char2">
    <w:name w:val="Heading 2 Char2"/>
    <w:aliases w:val="Heading 21 Char,Char Char Char Char1 Char1,Char Char Char Char1 Char Char,Char Char Char Char1 Char,Heading 2 Char1 Char,Char2 Char,Heading 2 Char Char1 Char,Heading 2 Char Char Char Char,Heading 2 Char Char Char1,Heading 2 Cha Char"/>
    <w:basedOn w:val="DefaultParagraphFont"/>
    <w:locked/>
    <w:rsid w:val="006605C9"/>
    <w:rPr>
      <w:rFonts w:ascii="Arial" w:hAnsi="Arial" w:cs="Arial" w:hint="default"/>
      <w:b/>
      <w:bCs/>
      <w:iCs/>
      <w:szCs w:val="28"/>
      <w:lang w:eastAsia="en-US"/>
    </w:rPr>
  </w:style>
  <w:style w:type="paragraph" w:styleId="ListParagraph">
    <w:name w:val="List Paragraph"/>
    <w:basedOn w:val="Normal"/>
    <w:uiPriority w:val="34"/>
    <w:qFormat/>
    <w:rsid w:val="00CB4A57"/>
    <w:pPr>
      <w:ind w:left="720"/>
      <w:contextualSpacing/>
    </w:pPr>
  </w:style>
  <w:style w:type="character" w:customStyle="1" w:styleId="apple-style-span">
    <w:name w:val="apple-style-span"/>
    <w:basedOn w:val="DefaultParagraphFont"/>
    <w:rsid w:val="00E76CE8"/>
  </w:style>
  <w:style w:type="character" w:customStyle="1" w:styleId="hw">
    <w:name w:val="hw"/>
    <w:basedOn w:val="DefaultParagraphFont"/>
    <w:rsid w:val="00E76CE8"/>
  </w:style>
  <w:style w:type="character" w:customStyle="1" w:styleId="apple-converted-space">
    <w:name w:val="apple-converted-space"/>
    <w:basedOn w:val="DefaultParagraphFont"/>
    <w:rsid w:val="00E76CE8"/>
  </w:style>
  <w:style w:type="character" w:customStyle="1" w:styleId="pron0x">
    <w:name w:val="pron0x"/>
    <w:basedOn w:val="DefaultParagraphFont"/>
    <w:rsid w:val="00E76CE8"/>
  </w:style>
  <w:style w:type="character" w:customStyle="1" w:styleId="illustration">
    <w:name w:val="illustration"/>
    <w:basedOn w:val="DefaultParagraphFont"/>
    <w:rsid w:val="00E76CE8"/>
  </w:style>
  <w:style w:type="character" w:customStyle="1" w:styleId="IntenseEmphasis1">
    <w:name w:val="Intense Emphasis1"/>
    <w:uiPriority w:val="21"/>
    <w:qFormat/>
    <w:rsid w:val="00557779"/>
    <w:rPr>
      <w:b w:val="0"/>
      <w:bCs/>
      <w:i w:val="0"/>
      <w:iCs/>
      <w:color w:val="auto"/>
      <w:sz w:val="20"/>
      <w:u w:val="single"/>
      <w:bdr w:val="none" w:sz="0" w:space="0" w:color="auto"/>
      <w:shd w:val="clear" w:color="auto" w:fill="C0C0C0"/>
    </w:rPr>
  </w:style>
  <w:style w:type="character" w:styleId="Strong">
    <w:name w:val="Strong"/>
    <w:uiPriority w:val="22"/>
    <w:qFormat/>
    <w:rsid w:val="00557779"/>
    <w:rPr>
      <w:rFonts w:ascii="Times New Roman" w:hAnsi="Times New Roman"/>
      <w:b/>
      <w:bCs/>
      <w:sz w:val="20"/>
    </w:rPr>
  </w:style>
  <w:style w:type="character" w:customStyle="1" w:styleId="ColorfulGrid-Accent1Char">
    <w:name w:val="Colorful Grid - Accent 1 Char"/>
    <w:link w:val="ColorfulGrid-Accent1"/>
    <w:uiPriority w:val="29"/>
    <w:rsid w:val="00557779"/>
    <w:rPr>
      <w:rFonts w:ascii="Times New Roman" w:hAnsi="Times New Roman"/>
      <w:iCs/>
      <w:color w:val="000000"/>
      <w:sz w:val="16"/>
    </w:rPr>
  </w:style>
  <w:style w:type="table" w:styleId="ColorfulGrid-Accent1">
    <w:name w:val="Colorful Grid Accent 1"/>
    <w:basedOn w:val="TableNormal"/>
    <w:link w:val="ColorfulGrid-Accent1Char"/>
    <w:uiPriority w:val="29"/>
    <w:rsid w:val="00557779"/>
    <w:rPr>
      <w:rFonts w:ascii="Times New Roman" w:hAnsi="Times New Roman"/>
      <w:iCs/>
      <w:color w:val="000000"/>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semiHidden/>
    <w:unhideWhenUsed/>
    <w:qFormat/>
    <w:rsid w:val="0078698E"/>
    <w:pPr>
      <w:pageBreakBefore w:val="0"/>
      <w:spacing w:line="276" w:lineRule="auto"/>
      <w:jc w:val="left"/>
      <w:outlineLvl w:val="9"/>
    </w:pPr>
    <w:rPr>
      <w:rFonts w:asciiTheme="majorHAnsi" w:eastAsiaTheme="majorEastAsia" w:hAnsiTheme="majorHAnsi" w:cstheme="majorBidi"/>
      <w:color w:val="365F91" w:themeColor="accent1" w:themeShade="BF"/>
      <w:sz w:val="28"/>
      <w:u w:val="none"/>
      <w:lang w:eastAsia="ja-JP"/>
    </w:rPr>
  </w:style>
  <w:style w:type="paragraph" w:styleId="TOC2">
    <w:name w:val="toc 2"/>
    <w:basedOn w:val="Normal"/>
    <w:next w:val="Normal"/>
    <w:autoRedefine/>
    <w:uiPriority w:val="39"/>
    <w:rsid w:val="0078698E"/>
    <w:pPr>
      <w:spacing w:after="100"/>
      <w:ind w:left="200"/>
    </w:pPr>
  </w:style>
  <w:style w:type="paragraph" w:styleId="TOC3">
    <w:name w:val="toc 3"/>
    <w:basedOn w:val="Normal"/>
    <w:next w:val="Normal"/>
    <w:autoRedefine/>
    <w:uiPriority w:val="39"/>
    <w:rsid w:val="0078698E"/>
    <w:pPr>
      <w:spacing w:after="100"/>
      <w:ind w:left="400"/>
    </w:pPr>
  </w:style>
  <w:style w:type="paragraph" w:styleId="BalloonText">
    <w:name w:val="Balloon Text"/>
    <w:basedOn w:val="Normal"/>
    <w:link w:val="BalloonTextChar"/>
    <w:uiPriority w:val="99"/>
    <w:semiHidden/>
    <w:rsid w:val="0078698E"/>
    <w:rPr>
      <w:rFonts w:ascii="Tahoma" w:hAnsi="Tahoma" w:cs="Tahoma"/>
      <w:sz w:val="16"/>
      <w:szCs w:val="16"/>
    </w:rPr>
  </w:style>
  <w:style w:type="character" w:customStyle="1" w:styleId="BalloonTextChar">
    <w:name w:val="Balloon Text Char"/>
    <w:basedOn w:val="DefaultParagraphFont"/>
    <w:link w:val="BalloonText"/>
    <w:uiPriority w:val="99"/>
    <w:semiHidden/>
    <w:rsid w:val="0078698E"/>
    <w:rPr>
      <w:rFonts w:ascii="Tahoma" w:hAnsi="Tahoma" w:cs="Tahoma"/>
      <w:sz w:val="16"/>
      <w:szCs w:val="16"/>
    </w:rPr>
  </w:style>
  <w:style w:type="character" w:customStyle="1" w:styleId="UnderlineBold">
    <w:name w:val="Underline + Bold"/>
    <w:basedOn w:val="StyleBoldUnderline"/>
    <w:uiPriority w:val="1"/>
    <w:qFormat/>
    <w:rsid w:val="00BB1812"/>
    <w:rPr>
      <w:rFonts w:ascii="Georgia" w:hAnsi="Georgia"/>
      <w:b/>
      <w:bCs/>
      <w:sz w:val="20"/>
      <w:u w:val="single"/>
    </w:rPr>
  </w:style>
  <w:style w:type="character" w:customStyle="1" w:styleId="CiteChar">
    <w:name w:val="Cite Char"/>
    <w:basedOn w:val="Heading3Char"/>
    <w:rsid w:val="00BB1812"/>
    <w:rPr>
      <w:rFonts w:ascii="Arial" w:eastAsia="Calibri" w:hAnsi="Arial" w:cs="Times New Roman"/>
      <w:b/>
      <w:bCs/>
      <w:sz w:val="24"/>
      <w:u w:val="single"/>
    </w:rPr>
  </w:style>
  <w:style w:type="character" w:customStyle="1" w:styleId="Heading4Char">
    <w:name w:val="Heading 4 Char"/>
    <w:basedOn w:val="DefaultParagraphFont"/>
    <w:link w:val="Heading4"/>
    <w:uiPriority w:val="9"/>
    <w:semiHidden/>
    <w:rsid w:val="00D32FA8"/>
    <w:rPr>
      <w:rFonts w:asciiTheme="majorHAnsi" w:eastAsiaTheme="majorEastAsia" w:hAnsiTheme="majorHAnsi" w:cstheme="majorBidi"/>
      <w:b/>
      <w:bCs/>
      <w:i/>
      <w:iCs/>
      <w:color w:val="4F81BD" w:themeColor="accent1"/>
    </w:rPr>
  </w:style>
  <w:style w:type="character" w:customStyle="1" w:styleId="UnderlinedCard">
    <w:name w:val="Underlined Card"/>
    <w:basedOn w:val="DefaultParagraphFont"/>
    <w:rsid w:val="00D32FA8"/>
    <w:rPr>
      <w:rFonts w:ascii="Arial Narrow" w:hAnsi="Arial Narrow"/>
      <w:sz w:val="22"/>
      <w:u w:val="single"/>
    </w:rPr>
  </w:style>
  <w:style w:type="paragraph" w:styleId="NoSpacing">
    <w:name w:val="No Spacing"/>
    <w:qFormat/>
    <w:rsid w:val="00D32FA8"/>
    <w:rPr>
      <w:rFonts w:eastAsia="Calibri"/>
      <w:sz w:val="22"/>
      <w:szCs w:val="22"/>
    </w:rPr>
  </w:style>
  <w:style w:type="paragraph" w:styleId="TOC1">
    <w:name w:val="toc 1"/>
    <w:basedOn w:val="Normal"/>
    <w:next w:val="Normal"/>
    <w:autoRedefine/>
    <w:uiPriority w:val="39"/>
    <w:rsid w:val="00D32FA8"/>
    <w:pPr>
      <w:spacing w:after="100"/>
    </w:pPr>
  </w:style>
  <w:style w:type="paragraph" w:styleId="TOC4">
    <w:name w:val="toc 4"/>
    <w:basedOn w:val="Normal"/>
    <w:next w:val="Normal"/>
    <w:autoRedefine/>
    <w:uiPriority w:val="39"/>
    <w:unhideWhenUsed/>
    <w:rsid w:val="00D32FA8"/>
    <w:pPr>
      <w:spacing w:after="100" w:line="276" w:lineRule="auto"/>
      <w:ind w:left="660"/>
      <w:jc w:val="left"/>
    </w:pPr>
    <w:rPr>
      <w:rFonts w:asciiTheme="minorHAnsi" w:hAnsiTheme="minorHAnsi" w:cstheme="minorBidi"/>
      <w:sz w:val="22"/>
      <w:szCs w:val="22"/>
      <w:lang w:eastAsia="ko-KR"/>
    </w:rPr>
  </w:style>
  <w:style w:type="paragraph" w:styleId="TOC5">
    <w:name w:val="toc 5"/>
    <w:basedOn w:val="Normal"/>
    <w:next w:val="Normal"/>
    <w:autoRedefine/>
    <w:uiPriority w:val="39"/>
    <w:unhideWhenUsed/>
    <w:rsid w:val="00D32FA8"/>
    <w:pPr>
      <w:spacing w:after="100" w:line="276" w:lineRule="auto"/>
      <w:ind w:left="880"/>
      <w:jc w:val="left"/>
    </w:pPr>
    <w:rPr>
      <w:rFonts w:asciiTheme="minorHAnsi" w:hAnsiTheme="minorHAnsi" w:cstheme="minorBidi"/>
      <w:sz w:val="22"/>
      <w:szCs w:val="22"/>
      <w:lang w:eastAsia="ko-KR"/>
    </w:rPr>
  </w:style>
  <w:style w:type="paragraph" w:styleId="TOC6">
    <w:name w:val="toc 6"/>
    <w:basedOn w:val="Normal"/>
    <w:next w:val="Normal"/>
    <w:autoRedefine/>
    <w:uiPriority w:val="39"/>
    <w:unhideWhenUsed/>
    <w:rsid w:val="00D32FA8"/>
    <w:pPr>
      <w:spacing w:after="100" w:line="276" w:lineRule="auto"/>
      <w:ind w:left="1100"/>
      <w:jc w:val="left"/>
    </w:pPr>
    <w:rPr>
      <w:rFonts w:asciiTheme="minorHAnsi" w:hAnsiTheme="minorHAnsi" w:cstheme="minorBidi"/>
      <w:sz w:val="22"/>
      <w:szCs w:val="22"/>
      <w:lang w:eastAsia="ko-KR"/>
    </w:rPr>
  </w:style>
  <w:style w:type="paragraph" w:styleId="TOC7">
    <w:name w:val="toc 7"/>
    <w:basedOn w:val="Normal"/>
    <w:next w:val="Normal"/>
    <w:autoRedefine/>
    <w:uiPriority w:val="39"/>
    <w:unhideWhenUsed/>
    <w:rsid w:val="00D32FA8"/>
    <w:pPr>
      <w:spacing w:after="100" w:line="276" w:lineRule="auto"/>
      <w:ind w:left="1320"/>
      <w:jc w:val="left"/>
    </w:pPr>
    <w:rPr>
      <w:rFonts w:asciiTheme="minorHAnsi" w:hAnsiTheme="minorHAnsi" w:cstheme="minorBidi"/>
      <w:sz w:val="22"/>
      <w:szCs w:val="22"/>
      <w:lang w:eastAsia="ko-KR"/>
    </w:rPr>
  </w:style>
  <w:style w:type="paragraph" w:styleId="TOC8">
    <w:name w:val="toc 8"/>
    <w:basedOn w:val="Normal"/>
    <w:next w:val="Normal"/>
    <w:autoRedefine/>
    <w:uiPriority w:val="39"/>
    <w:unhideWhenUsed/>
    <w:rsid w:val="00D32FA8"/>
    <w:pPr>
      <w:spacing w:after="100" w:line="276" w:lineRule="auto"/>
      <w:ind w:left="1540"/>
      <w:jc w:val="left"/>
    </w:pPr>
    <w:rPr>
      <w:rFonts w:asciiTheme="minorHAnsi" w:hAnsiTheme="minorHAnsi" w:cstheme="minorBidi"/>
      <w:sz w:val="22"/>
      <w:szCs w:val="22"/>
      <w:lang w:eastAsia="ko-KR"/>
    </w:rPr>
  </w:style>
  <w:style w:type="paragraph" w:styleId="TOC9">
    <w:name w:val="toc 9"/>
    <w:basedOn w:val="Normal"/>
    <w:next w:val="Normal"/>
    <w:autoRedefine/>
    <w:uiPriority w:val="39"/>
    <w:unhideWhenUsed/>
    <w:rsid w:val="00D32FA8"/>
    <w:pPr>
      <w:spacing w:after="100" w:line="276" w:lineRule="auto"/>
      <w:ind w:left="1760"/>
      <w:jc w:val="left"/>
    </w:pPr>
    <w:rPr>
      <w:rFonts w:asciiTheme="minorHAnsi" w:hAnsiTheme="minorHAnsi" w:cstheme="minorBidi"/>
      <w:sz w:val="2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Heading 21,Char Char Char Char1,Heading 2 Char1,Char2,Heading 2 Char Char1,Heading 2 Char Char Char,Heading 2 Char Char,Heading 2 Char Char Char1 Char,Heading 2 Char Char2 Char,Heading 2 Cha,Ch,T"/>
    <w:basedOn w:val="Normal"/>
    <w:next w:val="Normal"/>
    <w:link w:val="Heading2Char"/>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paragraph" w:styleId="Heading4">
    <w:name w:val="heading 4"/>
    <w:basedOn w:val="Normal"/>
    <w:next w:val="Normal"/>
    <w:link w:val="Heading4Char"/>
    <w:uiPriority w:val="9"/>
    <w:semiHidden/>
    <w:qFormat/>
    <w:rsid w:val="00D32F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Heading 21 Char1,Char Char Char Char1 Char2,Heading 2 Char1 Char1,Char2 Char1,Heading 2 Char Char1 Char1,Heading 2 Char Char Char Char1,Heading 2 Char Char Char2,Heading 2 Char Char Char1 Char Char,Heading 2 Cha Char1,Ch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character" w:customStyle="1" w:styleId="Heading2Char2">
    <w:name w:val="Heading 2 Char2"/>
    <w:aliases w:val="Heading 21 Char,Char Char Char Char1 Char1,Char Char Char Char1 Char Char,Char Char Char Char1 Char,Heading 2 Char1 Char,Char2 Char,Heading 2 Char Char1 Char,Heading 2 Char Char Char Char,Heading 2 Char Char Char1,Heading 2 Cha Char"/>
    <w:basedOn w:val="DefaultParagraphFont"/>
    <w:locked/>
    <w:rsid w:val="006605C9"/>
    <w:rPr>
      <w:rFonts w:ascii="Arial" w:hAnsi="Arial" w:cs="Arial" w:hint="default"/>
      <w:b/>
      <w:bCs/>
      <w:iCs/>
      <w:szCs w:val="28"/>
      <w:lang w:eastAsia="en-US"/>
    </w:rPr>
  </w:style>
  <w:style w:type="paragraph" w:styleId="ListParagraph">
    <w:name w:val="List Paragraph"/>
    <w:basedOn w:val="Normal"/>
    <w:uiPriority w:val="34"/>
    <w:qFormat/>
    <w:rsid w:val="00CB4A57"/>
    <w:pPr>
      <w:ind w:left="720"/>
      <w:contextualSpacing/>
    </w:pPr>
  </w:style>
  <w:style w:type="character" w:customStyle="1" w:styleId="apple-style-span">
    <w:name w:val="apple-style-span"/>
    <w:basedOn w:val="DefaultParagraphFont"/>
    <w:rsid w:val="00E76CE8"/>
  </w:style>
  <w:style w:type="character" w:customStyle="1" w:styleId="hw">
    <w:name w:val="hw"/>
    <w:basedOn w:val="DefaultParagraphFont"/>
    <w:rsid w:val="00E76CE8"/>
  </w:style>
  <w:style w:type="character" w:customStyle="1" w:styleId="apple-converted-space">
    <w:name w:val="apple-converted-space"/>
    <w:basedOn w:val="DefaultParagraphFont"/>
    <w:rsid w:val="00E76CE8"/>
  </w:style>
  <w:style w:type="character" w:customStyle="1" w:styleId="pron0x">
    <w:name w:val="pron0x"/>
    <w:basedOn w:val="DefaultParagraphFont"/>
    <w:rsid w:val="00E76CE8"/>
  </w:style>
  <w:style w:type="character" w:customStyle="1" w:styleId="illustration">
    <w:name w:val="illustration"/>
    <w:basedOn w:val="DefaultParagraphFont"/>
    <w:rsid w:val="00E76CE8"/>
  </w:style>
  <w:style w:type="character" w:customStyle="1" w:styleId="IntenseEmphasis1">
    <w:name w:val="Intense Emphasis1"/>
    <w:uiPriority w:val="21"/>
    <w:qFormat/>
    <w:rsid w:val="00557779"/>
    <w:rPr>
      <w:b w:val="0"/>
      <w:bCs/>
      <w:i w:val="0"/>
      <w:iCs/>
      <w:color w:val="auto"/>
      <w:sz w:val="20"/>
      <w:u w:val="single"/>
      <w:bdr w:val="none" w:sz="0" w:space="0" w:color="auto"/>
      <w:shd w:val="clear" w:color="auto" w:fill="C0C0C0"/>
    </w:rPr>
  </w:style>
  <w:style w:type="character" w:styleId="Strong">
    <w:name w:val="Strong"/>
    <w:uiPriority w:val="22"/>
    <w:qFormat/>
    <w:rsid w:val="00557779"/>
    <w:rPr>
      <w:rFonts w:ascii="Times New Roman" w:hAnsi="Times New Roman"/>
      <w:b/>
      <w:bCs/>
      <w:sz w:val="20"/>
    </w:rPr>
  </w:style>
  <w:style w:type="character" w:customStyle="1" w:styleId="ColorfulGrid-Accent1Char">
    <w:name w:val="Colorful Grid - Accent 1 Char"/>
    <w:link w:val="ColorfulGrid-Accent1"/>
    <w:uiPriority w:val="29"/>
    <w:rsid w:val="00557779"/>
    <w:rPr>
      <w:rFonts w:ascii="Times New Roman" w:hAnsi="Times New Roman"/>
      <w:iCs/>
      <w:color w:val="000000"/>
      <w:sz w:val="16"/>
    </w:rPr>
  </w:style>
  <w:style w:type="table" w:styleId="ColorfulGrid-Accent1">
    <w:name w:val="Colorful Grid Accent 1"/>
    <w:basedOn w:val="TableNormal"/>
    <w:link w:val="ColorfulGrid-Accent1Char"/>
    <w:uiPriority w:val="29"/>
    <w:rsid w:val="00557779"/>
    <w:rPr>
      <w:rFonts w:ascii="Times New Roman" w:hAnsi="Times New Roman"/>
      <w:iCs/>
      <w:color w:val="000000"/>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Heading">
    <w:name w:val="TOC Heading"/>
    <w:basedOn w:val="Heading1"/>
    <w:next w:val="Normal"/>
    <w:uiPriority w:val="39"/>
    <w:semiHidden/>
    <w:unhideWhenUsed/>
    <w:qFormat/>
    <w:rsid w:val="0078698E"/>
    <w:pPr>
      <w:pageBreakBefore w:val="0"/>
      <w:spacing w:line="276" w:lineRule="auto"/>
      <w:jc w:val="left"/>
      <w:outlineLvl w:val="9"/>
    </w:pPr>
    <w:rPr>
      <w:rFonts w:asciiTheme="majorHAnsi" w:eastAsiaTheme="majorEastAsia" w:hAnsiTheme="majorHAnsi" w:cstheme="majorBidi"/>
      <w:color w:val="365F91" w:themeColor="accent1" w:themeShade="BF"/>
      <w:sz w:val="28"/>
      <w:u w:val="none"/>
      <w:lang w:eastAsia="ja-JP"/>
    </w:rPr>
  </w:style>
  <w:style w:type="paragraph" w:styleId="TOC2">
    <w:name w:val="toc 2"/>
    <w:basedOn w:val="Normal"/>
    <w:next w:val="Normal"/>
    <w:autoRedefine/>
    <w:uiPriority w:val="39"/>
    <w:rsid w:val="0078698E"/>
    <w:pPr>
      <w:spacing w:after="100"/>
      <w:ind w:left="200"/>
    </w:pPr>
  </w:style>
  <w:style w:type="paragraph" w:styleId="TOC3">
    <w:name w:val="toc 3"/>
    <w:basedOn w:val="Normal"/>
    <w:next w:val="Normal"/>
    <w:autoRedefine/>
    <w:uiPriority w:val="39"/>
    <w:rsid w:val="0078698E"/>
    <w:pPr>
      <w:spacing w:after="100"/>
      <w:ind w:left="400"/>
    </w:pPr>
  </w:style>
  <w:style w:type="paragraph" w:styleId="BalloonText">
    <w:name w:val="Balloon Text"/>
    <w:basedOn w:val="Normal"/>
    <w:link w:val="BalloonTextChar"/>
    <w:uiPriority w:val="99"/>
    <w:semiHidden/>
    <w:rsid w:val="0078698E"/>
    <w:rPr>
      <w:rFonts w:ascii="Tahoma" w:hAnsi="Tahoma" w:cs="Tahoma"/>
      <w:sz w:val="16"/>
      <w:szCs w:val="16"/>
    </w:rPr>
  </w:style>
  <w:style w:type="character" w:customStyle="1" w:styleId="BalloonTextChar">
    <w:name w:val="Balloon Text Char"/>
    <w:basedOn w:val="DefaultParagraphFont"/>
    <w:link w:val="BalloonText"/>
    <w:uiPriority w:val="99"/>
    <w:semiHidden/>
    <w:rsid w:val="0078698E"/>
    <w:rPr>
      <w:rFonts w:ascii="Tahoma" w:hAnsi="Tahoma" w:cs="Tahoma"/>
      <w:sz w:val="16"/>
      <w:szCs w:val="16"/>
    </w:rPr>
  </w:style>
  <w:style w:type="character" w:customStyle="1" w:styleId="UnderlineBold">
    <w:name w:val="Underline + Bold"/>
    <w:basedOn w:val="StyleBoldUnderline"/>
    <w:uiPriority w:val="1"/>
    <w:qFormat/>
    <w:rsid w:val="00BB1812"/>
    <w:rPr>
      <w:rFonts w:ascii="Georgia" w:hAnsi="Georgia"/>
      <w:b/>
      <w:bCs/>
      <w:sz w:val="20"/>
      <w:u w:val="single"/>
    </w:rPr>
  </w:style>
  <w:style w:type="character" w:customStyle="1" w:styleId="CiteChar">
    <w:name w:val="Cite Char"/>
    <w:basedOn w:val="Heading3Char"/>
    <w:rsid w:val="00BB1812"/>
    <w:rPr>
      <w:rFonts w:ascii="Arial" w:eastAsia="Calibri" w:hAnsi="Arial" w:cs="Times New Roman"/>
      <w:b/>
      <w:bCs/>
      <w:sz w:val="24"/>
      <w:u w:val="single"/>
    </w:rPr>
  </w:style>
  <w:style w:type="character" w:customStyle="1" w:styleId="Heading4Char">
    <w:name w:val="Heading 4 Char"/>
    <w:basedOn w:val="DefaultParagraphFont"/>
    <w:link w:val="Heading4"/>
    <w:uiPriority w:val="9"/>
    <w:semiHidden/>
    <w:rsid w:val="00D32FA8"/>
    <w:rPr>
      <w:rFonts w:asciiTheme="majorHAnsi" w:eastAsiaTheme="majorEastAsia" w:hAnsiTheme="majorHAnsi" w:cstheme="majorBidi"/>
      <w:b/>
      <w:bCs/>
      <w:i/>
      <w:iCs/>
      <w:color w:val="4F81BD" w:themeColor="accent1"/>
    </w:rPr>
  </w:style>
  <w:style w:type="character" w:customStyle="1" w:styleId="UnderlinedCard">
    <w:name w:val="Underlined Card"/>
    <w:basedOn w:val="DefaultParagraphFont"/>
    <w:rsid w:val="00D32FA8"/>
    <w:rPr>
      <w:rFonts w:ascii="Arial Narrow" w:hAnsi="Arial Narrow"/>
      <w:sz w:val="22"/>
      <w:u w:val="single"/>
    </w:rPr>
  </w:style>
  <w:style w:type="paragraph" w:styleId="NoSpacing">
    <w:name w:val="No Spacing"/>
    <w:qFormat/>
    <w:rsid w:val="00D32FA8"/>
    <w:rPr>
      <w:rFonts w:eastAsia="Calibri"/>
      <w:sz w:val="22"/>
      <w:szCs w:val="22"/>
    </w:rPr>
  </w:style>
  <w:style w:type="paragraph" w:styleId="TOC1">
    <w:name w:val="toc 1"/>
    <w:basedOn w:val="Normal"/>
    <w:next w:val="Normal"/>
    <w:autoRedefine/>
    <w:uiPriority w:val="39"/>
    <w:rsid w:val="00D32FA8"/>
    <w:pPr>
      <w:spacing w:after="100"/>
    </w:pPr>
  </w:style>
  <w:style w:type="paragraph" w:styleId="TOC4">
    <w:name w:val="toc 4"/>
    <w:basedOn w:val="Normal"/>
    <w:next w:val="Normal"/>
    <w:autoRedefine/>
    <w:uiPriority w:val="39"/>
    <w:unhideWhenUsed/>
    <w:rsid w:val="00D32FA8"/>
    <w:pPr>
      <w:spacing w:after="100" w:line="276" w:lineRule="auto"/>
      <w:ind w:left="660"/>
      <w:jc w:val="left"/>
    </w:pPr>
    <w:rPr>
      <w:rFonts w:asciiTheme="minorHAnsi" w:hAnsiTheme="minorHAnsi" w:cstheme="minorBidi"/>
      <w:sz w:val="22"/>
      <w:szCs w:val="22"/>
      <w:lang w:eastAsia="ko-KR"/>
    </w:rPr>
  </w:style>
  <w:style w:type="paragraph" w:styleId="TOC5">
    <w:name w:val="toc 5"/>
    <w:basedOn w:val="Normal"/>
    <w:next w:val="Normal"/>
    <w:autoRedefine/>
    <w:uiPriority w:val="39"/>
    <w:unhideWhenUsed/>
    <w:rsid w:val="00D32FA8"/>
    <w:pPr>
      <w:spacing w:after="100" w:line="276" w:lineRule="auto"/>
      <w:ind w:left="880"/>
      <w:jc w:val="left"/>
    </w:pPr>
    <w:rPr>
      <w:rFonts w:asciiTheme="minorHAnsi" w:hAnsiTheme="minorHAnsi" w:cstheme="minorBidi"/>
      <w:sz w:val="22"/>
      <w:szCs w:val="22"/>
      <w:lang w:eastAsia="ko-KR"/>
    </w:rPr>
  </w:style>
  <w:style w:type="paragraph" w:styleId="TOC6">
    <w:name w:val="toc 6"/>
    <w:basedOn w:val="Normal"/>
    <w:next w:val="Normal"/>
    <w:autoRedefine/>
    <w:uiPriority w:val="39"/>
    <w:unhideWhenUsed/>
    <w:rsid w:val="00D32FA8"/>
    <w:pPr>
      <w:spacing w:after="100" w:line="276" w:lineRule="auto"/>
      <w:ind w:left="1100"/>
      <w:jc w:val="left"/>
    </w:pPr>
    <w:rPr>
      <w:rFonts w:asciiTheme="minorHAnsi" w:hAnsiTheme="minorHAnsi" w:cstheme="minorBidi"/>
      <w:sz w:val="22"/>
      <w:szCs w:val="22"/>
      <w:lang w:eastAsia="ko-KR"/>
    </w:rPr>
  </w:style>
  <w:style w:type="paragraph" w:styleId="TOC7">
    <w:name w:val="toc 7"/>
    <w:basedOn w:val="Normal"/>
    <w:next w:val="Normal"/>
    <w:autoRedefine/>
    <w:uiPriority w:val="39"/>
    <w:unhideWhenUsed/>
    <w:rsid w:val="00D32FA8"/>
    <w:pPr>
      <w:spacing w:after="100" w:line="276" w:lineRule="auto"/>
      <w:ind w:left="1320"/>
      <w:jc w:val="left"/>
    </w:pPr>
    <w:rPr>
      <w:rFonts w:asciiTheme="minorHAnsi" w:hAnsiTheme="minorHAnsi" w:cstheme="minorBidi"/>
      <w:sz w:val="22"/>
      <w:szCs w:val="22"/>
      <w:lang w:eastAsia="ko-KR"/>
    </w:rPr>
  </w:style>
  <w:style w:type="paragraph" w:styleId="TOC8">
    <w:name w:val="toc 8"/>
    <w:basedOn w:val="Normal"/>
    <w:next w:val="Normal"/>
    <w:autoRedefine/>
    <w:uiPriority w:val="39"/>
    <w:unhideWhenUsed/>
    <w:rsid w:val="00D32FA8"/>
    <w:pPr>
      <w:spacing w:after="100" w:line="276" w:lineRule="auto"/>
      <w:ind w:left="1540"/>
      <w:jc w:val="left"/>
    </w:pPr>
    <w:rPr>
      <w:rFonts w:asciiTheme="minorHAnsi" w:hAnsiTheme="minorHAnsi" w:cstheme="minorBidi"/>
      <w:sz w:val="22"/>
      <w:szCs w:val="22"/>
      <w:lang w:eastAsia="ko-KR"/>
    </w:rPr>
  </w:style>
  <w:style w:type="paragraph" w:styleId="TOC9">
    <w:name w:val="toc 9"/>
    <w:basedOn w:val="Normal"/>
    <w:next w:val="Normal"/>
    <w:autoRedefine/>
    <w:uiPriority w:val="39"/>
    <w:unhideWhenUsed/>
    <w:rsid w:val="00D32FA8"/>
    <w:pPr>
      <w:spacing w:after="100" w:line="276" w:lineRule="auto"/>
      <w:ind w:left="1760"/>
      <w:jc w:val="left"/>
    </w:pPr>
    <w:rPr>
      <w:rFonts w:asciiTheme="minorHAnsi" w:hAnsiTheme="minorHAnsi" w:cstheme="minorBid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8362">
      <w:bodyDiv w:val="1"/>
      <w:marLeft w:val="0"/>
      <w:marRight w:val="0"/>
      <w:marTop w:val="0"/>
      <w:marBottom w:val="0"/>
      <w:divBdr>
        <w:top w:val="none" w:sz="0" w:space="0" w:color="auto"/>
        <w:left w:val="none" w:sz="0" w:space="0" w:color="auto"/>
        <w:bottom w:val="none" w:sz="0" w:space="0" w:color="auto"/>
        <w:right w:val="none" w:sz="0" w:space="0" w:color="auto"/>
      </w:divBdr>
    </w:div>
    <w:div w:id="2108890785">
      <w:bodyDiv w:val="1"/>
      <w:marLeft w:val="0"/>
      <w:marRight w:val="0"/>
      <w:marTop w:val="0"/>
      <w:marBottom w:val="0"/>
      <w:divBdr>
        <w:top w:val="none" w:sz="0" w:space="0" w:color="auto"/>
        <w:left w:val="none" w:sz="0" w:space="0" w:color="auto"/>
        <w:bottom w:val="none" w:sz="0" w:space="0" w:color="auto"/>
        <w:right w:val="none" w:sz="0" w:space="0" w:color="auto"/>
      </w:divBdr>
    </w:div>
    <w:div w:id="2118138373">
      <w:bodyDiv w:val="1"/>
      <w:marLeft w:val="0"/>
      <w:marRight w:val="0"/>
      <w:marTop w:val="0"/>
      <w:marBottom w:val="0"/>
      <w:divBdr>
        <w:top w:val="none" w:sz="0" w:space="0" w:color="auto"/>
        <w:left w:val="none" w:sz="0" w:space="0" w:color="auto"/>
        <w:bottom w:val="none" w:sz="0" w:space="0" w:color="auto"/>
        <w:right w:val="none" w:sz="0" w:space="0" w:color="auto"/>
      </w:divBdr>
      <w:divsChild>
        <w:div w:id="1187866151">
          <w:marLeft w:val="0"/>
          <w:marRight w:val="0"/>
          <w:marTop w:val="0"/>
          <w:marBottom w:val="0"/>
          <w:divBdr>
            <w:top w:val="none" w:sz="0" w:space="0" w:color="auto"/>
            <w:left w:val="none" w:sz="0" w:space="0" w:color="auto"/>
            <w:bottom w:val="none" w:sz="0" w:space="0" w:color="auto"/>
            <w:right w:val="none" w:sz="0" w:space="0" w:color="auto"/>
          </w:divBdr>
          <w:divsChild>
            <w:div w:id="2001929135">
              <w:marLeft w:val="567"/>
              <w:marRight w:val="0"/>
              <w:marTop w:val="0"/>
              <w:marBottom w:val="0"/>
              <w:divBdr>
                <w:top w:val="none" w:sz="0" w:space="0" w:color="auto"/>
                <w:left w:val="none" w:sz="0" w:space="0" w:color="auto"/>
                <w:bottom w:val="none" w:sz="0" w:space="0" w:color="auto"/>
                <w:right w:val="none" w:sz="0" w:space="0" w:color="auto"/>
              </w:divBdr>
              <w:divsChild>
                <w:div w:id="19919085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amultimedia.esa.int/docs/exploration/StakeholderConsultations/LongTerm_Strategy_Executive_Summary.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samultimedia.esa.int/docs/exploration/StakeholderConsultations/LongTerm_Strategy_Executive_Summary.pdf" TargetMode="External"/><Relationship Id="rId17" Type="http://schemas.openxmlformats.org/officeDocument/2006/relationships/hyperlink" Target="http://ntrs.nasa.gov/archive/nasa/casi.ntrs.nasa.gov/20100025875_2010028362.pdf" TargetMode="External"/><Relationship Id="rId2" Type="http://schemas.openxmlformats.org/officeDocument/2006/relationships/numbering" Target="numbering.xml"/><Relationship Id="rId16" Type="http://schemas.openxmlformats.org/officeDocument/2006/relationships/hyperlink" Target="http://www.lpi.usra.edu/lunar/strategies/UKSpaceExporationReview200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riam-webster.com/dictionary/the" TargetMode="External"/><Relationship Id="rId5" Type="http://schemas.openxmlformats.org/officeDocument/2006/relationships/settings" Target="settings.xml"/><Relationship Id="rId15" Type="http://schemas.openxmlformats.org/officeDocument/2006/relationships/hyperlink" Target="http://www.lpi.usra.edu/lunar/strategies/UKSpaceExporationReview2009.pdf" TargetMode="External"/><Relationship Id="rId10" Type="http://schemas.openxmlformats.org/officeDocument/2006/relationships/hyperlink" Target="http://www.merriam-webster.com/dictionary/th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riam-webster.com/dictionary/the" TargetMode="External"/><Relationship Id="rId14" Type="http://schemas.openxmlformats.org/officeDocument/2006/relationships/hyperlink" Target="http://www.lpi.usra.edu/lunar/strategies/UKSpaceExporationReview20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6464B-2712-4AFF-8930-E239705B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667</TotalTime>
  <Pages>29</Pages>
  <Words>7351</Words>
  <Characters>41903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Andres</cp:lastModifiedBy>
  <cp:revision>14</cp:revision>
  <dcterms:created xsi:type="dcterms:W3CDTF">2011-06-27T20:41:00Z</dcterms:created>
  <dcterms:modified xsi:type="dcterms:W3CDTF">2011-07-02T21:22:00Z</dcterms:modified>
</cp:coreProperties>
</file>