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749F2" w14:textId="77777777" w:rsidR="00347B0F" w:rsidRDefault="00347B0F" w:rsidP="00347B0F">
      <w:pPr>
        <w:pStyle w:val="Heading1"/>
      </w:pPr>
    </w:p>
    <w:p w14:paraId="7CCC8680" w14:textId="77777777" w:rsidR="00347B0F" w:rsidRDefault="00347B0F" w:rsidP="00347B0F">
      <w:pPr>
        <w:pStyle w:val="Heading1"/>
      </w:pPr>
      <w:r>
        <w:lastRenderedPageBreak/>
        <w:t>1NC</w:t>
      </w:r>
      <w:r w:rsidR="000E35CA">
        <w:t xml:space="preserve"> Shell</w:t>
      </w:r>
    </w:p>
    <w:p w14:paraId="4D50E88A" w14:textId="77777777" w:rsidR="00347B0F" w:rsidRDefault="00347B0F" w:rsidP="00347B0F">
      <w:pPr>
        <w:pStyle w:val="Heading2"/>
      </w:pPr>
      <w:r>
        <w:lastRenderedPageBreak/>
        <w:t>1NC—Topicality “Substantially Increase”</w:t>
      </w:r>
    </w:p>
    <w:p w14:paraId="33F5E2B4" w14:textId="77777777" w:rsidR="00347B0F" w:rsidRPr="005531F7" w:rsidRDefault="00347B0F" w:rsidP="00347B0F">
      <w:pPr>
        <w:pStyle w:val="Heading3"/>
      </w:pPr>
      <w:r>
        <w:t>“</w:t>
      </w:r>
      <w:r w:rsidRPr="005531F7">
        <w:t>Substantial increase</w:t>
      </w:r>
      <w:r>
        <w:t xml:space="preserve">” in the context of the resolution means </w:t>
      </w:r>
      <w:r w:rsidRPr="00347B0F">
        <w:rPr>
          <w:u w:val="single"/>
        </w:rPr>
        <w:t>at least 500 million dollars</w:t>
      </w:r>
      <w:r>
        <w:t>.</w:t>
      </w:r>
    </w:p>
    <w:p w14:paraId="7B06F4CB" w14:textId="77777777" w:rsidR="00347B0F" w:rsidRPr="00347B0F" w:rsidRDefault="00347B0F" w:rsidP="00347B0F">
      <w:r w:rsidRPr="00347B0F">
        <w:rPr>
          <w:rStyle w:val="StyleStyleBold12pt"/>
        </w:rPr>
        <w:t>Chase 3</w:t>
      </w:r>
      <w:r w:rsidRPr="00347B0F">
        <w:t xml:space="preserve"> (Brian, </w:t>
      </w:r>
      <w:r>
        <w:t>US Space Agent, March-April 2003, “</w:t>
      </w:r>
      <w:r w:rsidRPr="00347B0F">
        <w:t>Washington Update: The Columbia Investigation,” http://www.nss.org/adastra/volume15/v15n2/contents/v15n2f1.pdf)</w:t>
      </w:r>
    </w:p>
    <w:p w14:paraId="54EA150B" w14:textId="77777777" w:rsidR="00347B0F" w:rsidRPr="00347B0F" w:rsidRDefault="00347B0F" w:rsidP="00347B0F">
      <w:pPr>
        <w:rPr>
          <w:sz w:val="16"/>
        </w:rPr>
      </w:pPr>
      <w:r w:rsidRPr="00347B0F">
        <w:rPr>
          <w:sz w:val="16"/>
        </w:rPr>
        <w:t xml:space="preserve">The Columbia was lost just two days before NASA was slated to deliver its FY2004 budget proposal to Capitol Hill, so that proposal has gotten very little attention during the course of the accident investigation. However, </w:t>
      </w:r>
      <w:r w:rsidRPr="0072062A">
        <w:rPr>
          <w:rStyle w:val="StyleBoldUnderline"/>
        </w:rPr>
        <w:t>that budget</w:t>
      </w:r>
      <w:r w:rsidRPr="00347B0F">
        <w:rPr>
          <w:sz w:val="16"/>
        </w:rPr>
        <w:t xml:space="preserve"> contains significant shifts in focus for NASA. Importantly, it also </w:t>
      </w:r>
      <w:r w:rsidRPr="0072062A">
        <w:rPr>
          <w:rStyle w:val="StyleBoldUnderline"/>
        </w:rPr>
        <w:t xml:space="preserve">represents the first </w:t>
      </w:r>
      <w:r w:rsidRPr="0072062A">
        <w:rPr>
          <w:rStyle w:val="StyleBoldUnderline"/>
          <w:highlight w:val="yellow"/>
        </w:rPr>
        <w:t>substantial increase in NASA’s funding</w:t>
      </w:r>
      <w:r w:rsidRPr="005531F7">
        <w:rPr>
          <w:u w:val="single"/>
        </w:rPr>
        <w:t xml:space="preserve"> </w:t>
      </w:r>
      <w:r w:rsidRPr="00347B0F">
        <w:rPr>
          <w:sz w:val="16"/>
        </w:rPr>
        <w:t xml:space="preserve">in several years, </w:t>
      </w:r>
      <w:r w:rsidRPr="0072062A">
        <w:rPr>
          <w:rStyle w:val="StyleBoldUnderline"/>
        </w:rPr>
        <w:t xml:space="preserve">going </w:t>
      </w:r>
      <w:r w:rsidRPr="0072062A">
        <w:rPr>
          <w:rStyle w:val="StyleBoldUnderline"/>
          <w:highlight w:val="yellow"/>
        </w:rPr>
        <w:t>from $15 billion</w:t>
      </w:r>
      <w:r w:rsidRPr="00347B0F">
        <w:rPr>
          <w:sz w:val="16"/>
          <w:highlight w:val="yellow"/>
        </w:rPr>
        <w:t xml:space="preserve"> </w:t>
      </w:r>
      <w:r w:rsidRPr="00347B0F">
        <w:rPr>
          <w:sz w:val="16"/>
        </w:rPr>
        <w:t xml:space="preserve">in FY03 </w:t>
      </w:r>
      <w:r w:rsidRPr="0072062A">
        <w:rPr>
          <w:rStyle w:val="StyleBoldUnderline"/>
        </w:rPr>
        <w:t>to</w:t>
      </w:r>
      <w:r w:rsidRPr="00347B0F">
        <w:rPr>
          <w:sz w:val="16"/>
        </w:rPr>
        <w:t xml:space="preserve"> nearly </w:t>
      </w:r>
      <w:r w:rsidRPr="0072062A">
        <w:rPr>
          <w:highlight w:val="yellow"/>
          <w:u w:val="single"/>
        </w:rPr>
        <w:t>$</w:t>
      </w:r>
      <w:r w:rsidRPr="0072062A">
        <w:rPr>
          <w:rStyle w:val="StyleBoldUnderline"/>
          <w:highlight w:val="yellow"/>
        </w:rPr>
        <w:t>15.5 billion</w:t>
      </w:r>
      <w:r w:rsidRPr="00347B0F">
        <w:rPr>
          <w:sz w:val="16"/>
          <w:highlight w:val="yellow"/>
        </w:rPr>
        <w:t xml:space="preserve"> </w:t>
      </w:r>
      <w:r w:rsidRPr="00347B0F">
        <w:rPr>
          <w:sz w:val="16"/>
        </w:rPr>
        <w:t xml:space="preserve">in FY04. </w:t>
      </w:r>
    </w:p>
    <w:p w14:paraId="3336263B" w14:textId="77777777" w:rsidR="00347B0F" w:rsidRPr="00347B0F" w:rsidRDefault="00347B0F" w:rsidP="00347B0F"/>
    <w:p w14:paraId="3F657A1A" w14:textId="77777777" w:rsidR="00347B0F" w:rsidRDefault="00347B0F" w:rsidP="00347B0F">
      <w:pPr>
        <w:pStyle w:val="Heading3"/>
      </w:pPr>
      <w:r>
        <w:t xml:space="preserve">And “increase” means to become larger or greater in </w:t>
      </w:r>
      <w:r w:rsidRPr="00347B0F">
        <w:rPr>
          <w:u w:val="single"/>
        </w:rPr>
        <w:t>quantity</w:t>
      </w:r>
      <w:r>
        <w:t>.</w:t>
      </w:r>
    </w:p>
    <w:p w14:paraId="330A1B07" w14:textId="77777777" w:rsidR="00347B0F" w:rsidRPr="00347B0F" w:rsidRDefault="00347B0F" w:rsidP="00347B0F">
      <w:proofErr w:type="gramStart"/>
      <w:r w:rsidRPr="00347B0F">
        <w:t>Encarta Online Dictionary.</w:t>
      </w:r>
      <w:proofErr w:type="gramEnd"/>
      <w:r w:rsidRPr="00347B0F">
        <w:t xml:space="preserve"> 2006  ["Increase." </w:t>
      </w:r>
      <w:hyperlink r:id="rId11" w:history="1">
        <w:r w:rsidRPr="00347B0F">
          <w:t>http://encarta.msn.com/encnet/features/dictiona</w:t>
        </w:r>
        <w:r w:rsidRPr="00347B0F">
          <w:t>r</w:t>
        </w:r>
        <w:r w:rsidRPr="00347B0F">
          <w:t>y/DictionaryResults.aspx?refid=1861620741</w:t>
        </w:r>
      </w:hyperlink>
      <w:r w:rsidRPr="00347B0F">
        <w:t xml:space="preserve"> //STRONG]</w:t>
      </w:r>
    </w:p>
    <w:p w14:paraId="25BB9E62" w14:textId="77777777" w:rsidR="00347B0F" w:rsidRPr="00FC3C85" w:rsidRDefault="00347B0F" w:rsidP="00347B0F">
      <w:pPr>
        <w:rPr>
          <w:sz w:val="16"/>
        </w:rPr>
      </w:pPr>
      <w:proofErr w:type="spellStart"/>
      <w:proofErr w:type="gramStart"/>
      <w:r w:rsidRPr="00CC3DEE">
        <w:rPr>
          <w:rStyle w:val="StyleBoldUnderline"/>
          <w:highlight w:val="yellow"/>
        </w:rPr>
        <w:t>in</w:t>
      </w:r>
      <w:proofErr w:type="gramEnd"/>
      <w:r w:rsidRPr="00CC3DEE">
        <w:rPr>
          <w:rStyle w:val="StyleBoldUnderline"/>
          <w:highlight w:val="yellow"/>
        </w:rPr>
        <w:t>•crease</w:t>
      </w:r>
      <w:proofErr w:type="spellEnd"/>
      <w:r w:rsidRPr="00FC3C85">
        <w:rPr>
          <w:sz w:val="16"/>
          <w:highlight w:val="yellow"/>
        </w:rPr>
        <w:t xml:space="preserve"> </w:t>
      </w:r>
      <w:r w:rsidRPr="00FC3C85">
        <w:rPr>
          <w:sz w:val="16"/>
        </w:rPr>
        <w:t xml:space="preserve">[ in </w:t>
      </w:r>
      <w:proofErr w:type="spellStart"/>
      <w:r w:rsidRPr="00FC3C85">
        <w:rPr>
          <w:sz w:val="16"/>
        </w:rPr>
        <w:t>krss</w:t>
      </w:r>
      <w:proofErr w:type="spellEnd"/>
      <w:r w:rsidRPr="00FC3C85">
        <w:rPr>
          <w:sz w:val="16"/>
        </w:rPr>
        <w:t xml:space="preserve"> ]</w:t>
      </w:r>
    </w:p>
    <w:p w14:paraId="29B7C9FA" w14:textId="77777777" w:rsidR="00347B0F" w:rsidRPr="00FC3C85" w:rsidRDefault="00347B0F" w:rsidP="00347B0F">
      <w:pPr>
        <w:rPr>
          <w:sz w:val="16"/>
        </w:rPr>
      </w:pPr>
      <w:proofErr w:type="gramStart"/>
      <w:r w:rsidRPr="00FC3C85">
        <w:rPr>
          <w:sz w:val="16"/>
        </w:rPr>
        <w:t>transitive</w:t>
      </w:r>
      <w:proofErr w:type="gramEnd"/>
      <w:r w:rsidRPr="00FC3C85">
        <w:rPr>
          <w:sz w:val="16"/>
        </w:rPr>
        <w:t xml:space="preserve"> and intransitive verb  (past and past participle </w:t>
      </w:r>
      <w:proofErr w:type="spellStart"/>
      <w:r w:rsidRPr="00FC3C85">
        <w:rPr>
          <w:sz w:val="16"/>
        </w:rPr>
        <w:t>in•creased</w:t>
      </w:r>
      <w:proofErr w:type="spellEnd"/>
      <w:r w:rsidRPr="00FC3C85">
        <w:rPr>
          <w:sz w:val="16"/>
        </w:rPr>
        <w:t xml:space="preserve">, present participle </w:t>
      </w:r>
      <w:proofErr w:type="spellStart"/>
      <w:r w:rsidRPr="00FC3C85">
        <w:rPr>
          <w:sz w:val="16"/>
        </w:rPr>
        <w:t>in•creas•ing</w:t>
      </w:r>
      <w:proofErr w:type="spellEnd"/>
      <w:r w:rsidRPr="00FC3C85">
        <w:rPr>
          <w:sz w:val="16"/>
        </w:rPr>
        <w:t xml:space="preserve">, 3rd person present singular </w:t>
      </w:r>
      <w:proofErr w:type="spellStart"/>
      <w:r w:rsidRPr="00FC3C85">
        <w:rPr>
          <w:sz w:val="16"/>
        </w:rPr>
        <w:t>in•creas•es</w:t>
      </w:r>
      <w:proofErr w:type="spellEnd"/>
      <w:r w:rsidRPr="00FC3C85">
        <w:rPr>
          <w:sz w:val="16"/>
        </w:rPr>
        <w:t xml:space="preserve">)Definition: </w:t>
      </w:r>
      <w:r w:rsidRPr="00CC3DEE">
        <w:rPr>
          <w:rStyle w:val="StyleBoldUnderline"/>
          <w:highlight w:val="yellow"/>
        </w:rPr>
        <w:t>make or become larger or greater</w:t>
      </w:r>
      <w:r w:rsidRPr="00FC3C85">
        <w:rPr>
          <w:sz w:val="16"/>
        </w:rPr>
        <w:t xml:space="preserve">: to become, or make something become, larger </w:t>
      </w:r>
      <w:r w:rsidRPr="00CC3DEE">
        <w:rPr>
          <w:rStyle w:val="StyleBoldUnderline"/>
          <w:highlight w:val="yellow"/>
        </w:rPr>
        <w:t>in number, quantity, or degree</w:t>
      </w:r>
    </w:p>
    <w:p w14:paraId="0ACC5464" w14:textId="77777777" w:rsidR="00347B0F" w:rsidRPr="00FC3C85" w:rsidRDefault="00347B0F" w:rsidP="00347B0F">
      <w:pPr>
        <w:rPr>
          <w:sz w:val="16"/>
        </w:rPr>
      </w:pPr>
      <w:proofErr w:type="gramStart"/>
      <w:r w:rsidRPr="00FC3C85">
        <w:rPr>
          <w:sz w:val="16"/>
        </w:rPr>
        <w:t>noun</w:t>
      </w:r>
      <w:proofErr w:type="gramEnd"/>
      <w:r w:rsidRPr="00FC3C85">
        <w:rPr>
          <w:sz w:val="16"/>
        </w:rPr>
        <w:t xml:space="preserve">  (plural </w:t>
      </w:r>
      <w:proofErr w:type="spellStart"/>
      <w:r w:rsidRPr="00FC3C85">
        <w:rPr>
          <w:sz w:val="16"/>
        </w:rPr>
        <w:t>in•creas•es</w:t>
      </w:r>
      <w:proofErr w:type="spellEnd"/>
      <w:r w:rsidRPr="00FC3C85">
        <w:rPr>
          <w:sz w:val="16"/>
        </w:rPr>
        <w:t>)</w:t>
      </w:r>
    </w:p>
    <w:p w14:paraId="5BCE2843" w14:textId="77777777" w:rsidR="00347B0F" w:rsidRDefault="00347B0F" w:rsidP="00347B0F"/>
    <w:p w14:paraId="0EEB8B6D" w14:textId="77777777" w:rsidR="00347B0F" w:rsidRDefault="00347B0F" w:rsidP="00347B0F">
      <w:pPr>
        <w:pStyle w:val="Heading3"/>
      </w:pPr>
      <w:r>
        <w:t>The plan does not meet this interpretation because it does not increase space exploration and development by at least 500 million dollars.</w:t>
      </w:r>
    </w:p>
    <w:p w14:paraId="7D509C73" w14:textId="77777777" w:rsidR="00347B0F" w:rsidRDefault="00347B0F" w:rsidP="00347B0F"/>
    <w:p w14:paraId="188EEF66" w14:textId="77777777" w:rsidR="00347B0F" w:rsidRDefault="00FD66CD" w:rsidP="00347B0F">
      <w:r>
        <w:t xml:space="preserve">(Explain: e.g., “The plan treats outer space as the common heritage of humankind—that does not quantitatively increase by 500 million dollars U.S. exploration and/or development of space”, or “The plan incorporates </w:t>
      </w:r>
      <w:proofErr w:type="spellStart"/>
      <w:r>
        <w:t>astrosociological</w:t>
      </w:r>
      <w:proofErr w:type="spellEnd"/>
      <w:r>
        <w:t xml:space="preserve"> perspectives into U.S. space policy—that does not quantitatively increase by 500 million dollars U.S. exploration and/or development of space.”</w:t>
      </w:r>
    </w:p>
    <w:p w14:paraId="3E82ED34" w14:textId="77777777" w:rsidR="00347B0F" w:rsidRDefault="00347B0F" w:rsidP="00347B0F">
      <w:pPr>
        <w:pStyle w:val="Heading3"/>
      </w:pPr>
      <w:r>
        <w:t>Prefer our interpretation and vote negative—</w:t>
      </w:r>
    </w:p>
    <w:p w14:paraId="3FD2B2DE" w14:textId="77777777" w:rsidR="00347B0F" w:rsidRDefault="00347B0F" w:rsidP="00347B0F">
      <w:pPr>
        <w:rPr>
          <w:b/>
          <w:u w:val="single"/>
        </w:rPr>
      </w:pPr>
    </w:p>
    <w:p w14:paraId="1124B35C" w14:textId="77777777" w:rsidR="00347B0F" w:rsidRPr="00347B0F" w:rsidRDefault="00347B0F" w:rsidP="00347B0F">
      <w:r w:rsidRPr="000E35CA">
        <w:rPr>
          <w:b/>
          <w:u w:val="single"/>
        </w:rPr>
        <w:t>First, Ground</w:t>
      </w:r>
      <w:r w:rsidRPr="00347B0F">
        <w:t xml:space="preserve">: Qualitative increases avoid the link to </w:t>
      </w:r>
      <w:r w:rsidRPr="000E35CA">
        <w:rPr>
          <w:u w:val="single"/>
        </w:rPr>
        <w:t>core disadvantages</w:t>
      </w:r>
      <w:r w:rsidRPr="00347B0F">
        <w:t xml:space="preserve"> and </w:t>
      </w:r>
      <w:r w:rsidRPr="000E35CA">
        <w:rPr>
          <w:u w:val="single"/>
        </w:rPr>
        <w:t>sidestep</w:t>
      </w:r>
      <w:r w:rsidRPr="00347B0F">
        <w:t xml:space="preserve"> the central controversy regarding space policy—</w:t>
      </w:r>
      <w:r w:rsidRPr="000E35CA">
        <w:rPr>
          <w:u w:val="single"/>
        </w:rPr>
        <w:t>tanks education</w:t>
      </w:r>
      <w:r w:rsidRPr="00347B0F">
        <w:t xml:space="preserve"> by </w:t>
      </w:r>
      <w:r w:rsidRPr="000E35CA">
        <w:rPr>
          <w:u w:val="single"/>
        </w:rPr>
        <w:t xml:space="preserve">gutting </w:t>
      </w:r>
      <w:proofErr w:type="spellStart"/>
      <w:r w:rsidRPr="000E35CA">
        <w:rPr>
          <w:u w:val="single"/>
        </w:rPr>
        <w:t>neg</w:t>
      </w:r>
      <w:proofErr w:type="spellEnd"/>
      <w:r w:rsidRPr="000E35CA">
        <w:rPr>
          <w:u w:val="single"/>
        </w:rPr>
        <w:t xml:space="preserve"> ground</w:t>
      </w:r>
      <w:r w:rsidRPr="00347B0F">
        <w:t xml:space="preserve">. </w:t>
      </w:r>
    </w:p>
    <w:p w14:paraId="4801998D" w14:textId="77777777" w:rsidR="00347B0F" w:rsidRDefault="00347B0F" w:rsidP="00347B0F"/>
    <w:p w14:paraId="006C9ADB" w14:textId="77777777" w:rsidR="00347B0F" w:rsidRPr="0072062A" w:rsidRDefault="00347B0F" w:rsidP="00347B0F">
      <w:r w:rsidRPr="000E35CA">
        <w:rPr>
          <w:b/>
          <w:u w:val="single"/>
        </w:rPr>
        <w:t>Second, Limits</w:t>
      </w:r>
      <w:r w:rsidRPr="00347B0F">
        <w:t>:</w:t>
      </w:r>
      <w:r>
        <w:t xml:space="preserve"> </w:t>
      </w:r>
      <w:r w:rsidRPr="00347B0F">
        <w:t xml:space="preserve">The topic is </w:t>
      </w:r>
      <w:r w:rsidRPr="000E35CA">
        <w:rPr>
          <w:u w:val="single"/>
        </w:rPr>
        <w:t>already huge</w:t>
      </w:r>
      <w:r w:rsidRPr="00347B0F">
        <w:t xml:space="preserve"> and qualitativ</w:t>
      </w:r>
      <w:r w:rsidR="000E35CA">
        <w:t xml:space="preserve">e increases make it </w:t>
      </w:r>
      <w:proofErr w:type="spellStart"/>
      <w:r w:rsidR="000E35CA" w:rsidRPr="000E35CA">
        <w:rPr>
          <w:u w:val="single"/>
        </w:rPr>
        <w:t>undebatable</w:t>
      </w:r>
      <w:proofErr w:type="spellEnd"/>
      <w:r w:rsidR="000E35CA">
        <w:t>—</w:t>
      </w:r>
      <w:r>
        <w:t xml:space="preserve">it explodes our research burden and </w:t>
      </w:r>
      <w:r w:rsidR="000E35CA">
        <w:t xml:space="preserve">makes the topic </w:t>
      </w:r>
      <w:r w:rsidR="000E35CA" w:rsidRPr="000E35CA">
        <w:rPr>
          <w:u w:val="single"/>
        </w:rPr>
        <w:t>bidirectional</w:t>
      </w:r>
      <w:r w:rsidR="000E35CA">
        <w:t xml:space="preserve">—they can read both anti-capitalism and pro-free market cases, forcing the </w:t>
      </w:r>
      <w:proofErr w:type="spellStart"/>
      <w:r w:rsidR="000E35CA">
        <w:t>neg</w:t>
      </w:r>
      <w:proofErr w:type="spellEnd"/>
      <w:r w:rsidR="000E35CA">
        <w:t xml:space="preserve"> to prepare for </w:t>
      </w:r>
      <w:r w:rsidR="000E35CA" w:rsidRPr="000E35CA">
        <w:rPr>
          <w:u w:val="single"/>
        </w:rPr>
        <w:t>both sides of every philosophical issue</w:t>
      </w:r>
      <w:r w:rsidR="000E35CA">
        <w:t xml:space="preserve"> involved in space policy.</w:t>
      </w:r>
    </w:p>
    <w:p w14:paraId="617D74DC" w14:textId="77777777" w:rsidR="00347B0F" w:rsidRDefault="00347B0F" w:rsidP="00347B0F">
      <w:bookmarkStart w:id="0" w:name="_GoBack"/>
      <w:bookmarkEnd w:id="0"/>
    </w:p>
    <w:p w14:paraId="24F909B2" w14:textId="77777777" w:rsidR="000E35CA" w:rsidRDefault="000E35CA" w:rsidP="00347B0F">
      <w:pPr>
        <w:pStyle w:val="Heading1"/>
      </w:pPr>
    </w:p>
    <w:p w14:paraId="00F5B494" w14:textId="77777777" w:rsidR="00347B0F" w:rsidRDefault="000E35CA" w:rsidP="00347B0F">
      <w:pPr>
        <w:pStyle w:val="Heading1"/>
      </w:pPr>
      <w:r>
        <w:lastRenderedPageBreak/>
        <w:t>2NC/1NR Blocks</w:t>
      </w:r>
    </w:p>
    <w:p w14:paraId="6D1D4D1B" w14:textId="77777777" w:rsidR="00347B0F" w:rsidRDefault="000E35CA" w:rsidP="00347B0F">
      <w:pPr>
        <w:pStyle w:val="Heading2"/>
      </w:pPr>
      <w:r>
        <w:lastRenderedPageBreak/>
        <w:t>They Say: “C/I: Increase = Make Better”</w:t>
      </w:r>
    </w:p>
    <w:p w14:paraId="1823FF9F" w14:textId="77777777" w:rsidR="00347B0F" w:rsidRDefault="00347B0F" w:rsidP="00347B0F">
      <w:pPr>
        <w:rPr>
          <w:rStyle w:val="apple-style-span"/>
          <w:rFonts w:ascii="Constantia" w:hAnsi="Constantia"/>
          <w:color w:val="000000"/>
          <w:sz w:val="21"/>
          <w:szCs w:val="21"/>
        </w:rPr>
      </w:pPr>
    </w:p>
    <w:p w14:paraId="38122AB0" w14:textId="77777777" w:rsidR="000E35CA" w:rsidRPr="000E35CA" w:rsidRDefault="000E35CA" w:rsidP="000E35CA">
      <w:pPr>
        <w:pStyle w:val="Heading3"/>
      </w:pPr>
      <w:r w:rsidRPr="000E35CA">
        <w:t>1.</w:t>
      </w:r>
      <w:r w:rsidRPr="000E35CA">
        <w:tab/>
      </w:r>
      <w:r w:rsidR="00347B0F" w:rsidRPr="000E35CA">
        <w:t>T</w:t>
      </w:r>
      <w:r w:rsidRPr="000E35CA">
        <w:t xml:space="preserve"> should be viewed in a </w:t>
      </w:r>
      <w:r w:rsidRPr="000E35CA">
        <w:rPr>
          <w:u w:val="single"/>
        </w:rPr>
        <w:t>vacuum</w:t>
      </w:r>
      <w:r w:rsidRPr="000E35CA">
        <w:t>—</w:t>
      </w:r>
    </w:p>
    <w:p w14:paraId="2BFC770F" w14:textId="77777777" w:rsidR="00347B0F" w:rsidRPr="000E35CA" w:rsidRDefault="000E35CA" w:rsidP="000E35CA">
      <w:pPr>
        <w:ind w:left="720"/>
      </w:pPr>
      <w:r>
        <w:t>T</w:t>
      </w:r>
      <w:r w:rsidR="00347B0F" w:rsidRPr="000E35CA">
        <w:t xml:space="preserve">heir interpretation makes the </w:t>
      </w:r>
      <w:proofErr w:type="spellStart"/>
      <w:r w:rsidR="00347B0F" w:rsidRPr="000E35CA">
        <w:t>aff</w:t>
      </w:r>
      <w:proofErr w:type="spellEnd"/>
      <w:r w:rsidR="00347B0F" w:rsidRPr="000E35CA">
        <w:t xml:space="preserve"> have to prove that they </w:t>
      </w:r>
      <w:r w:rsidR="00347B0F" w:rsidRPr="000E35CA">
        <w:rPr>
          <w:u w:val="single"/>
        </w:rPr>
        <w:t>solve</w:t>
      </w:r>
      <w:r w:rsidR="00347B0F" w:rsidRPr="000E35CA">
        <w:t xml:space="preserve"> and make the world </w:t>
      </w:r>
      <w:r w:rsidR="00347B0F" w:rsidRPr="000E35CA">
        <w:rPr>
          <w:u w:val="single"/>
        </w:rPr>
        <w:t>net better</w:t>
      </w:r>
      <w:r w:rsidR="00347B0F" w:rsidRPr="000E35CA">
        <w:t xml:space="preserve"> in order to be </w:t>
      </w:r>
      <w:r>
        <w:t>topical—</w:t>
      </w:r>
      <w:r w:rsidR="00347B0F" w:rsidRPr="000E35CA">
        <w:t xml:space="preserve">that </w:t>
      </w:r>
      <w:r>
        <w:t>mixes burdens and is</w:t>
      </w:r>
      <w:r w:rsidR="00347B0F" w:rsidRPr="000E35CA">
        <w:t xml:space="preserve"> a bad model for </w:t>
      </w:r>
      <w:r>
        <w:t>assessing topicality</w:t>
      </w:r>
      <w:r w:rsidR="00347B0F" w:rsidRPr="000E35CA">
        <w:t>.</w:t>
      </w:r>
    </w:p>
    <w:p w14:paraId="0F703B1E" w14:textId="77777777" w:rsidR="00347B0F" w:rsidRDefault="00347B0F" w:rsidP="00347B0F">
      <w:pPr>
        <w:rPr>
          <w:rStyle w:val="StyleStyleBold12pt"/>
          <w:b w:val="0"/>
        </w:rPr>
      </w:pPr>
    </w:p>
    <w:p w14:paraId="5F989802" w14:textId="77777777" w:rsidR="000E35CA" w:rsidRDefault="000E35CA" w:rsidP="000E35CA">
      <w:pPr>
        <w:pStyle w:val="Heading3"/>
        <w:spacing w:before="0"/>
        <w:rPr>
          <w:rStyle w:val="StyleStyleBold12pt"/>
          <w:b/>
        </w:rPr>
      </w:pPr>
      <w:r>
        <w:rPr>
          <w:rStyle w:val="StyleStyleBold12pt"/>
          <w:b/>
        </w:rPr>
        <w:t>2.</w:t>
      </w:r>
      <w:r>
        <w:rPr>
          <w:rStyle w:val="StyleStyleBold12pt"/>
          <w:b/>
        </w:rPr>
        <w:tab/>
      </w:r>
      <w:r w:rsidR="00347B0F" w:rsidRPr="004D0887">
        <w:rPr>
          <w:rStyle w:val="StyleStyleBold12pt"/>
          <w:b/>
        </w:rPr>
        <w:t xml:space="preserve">This is </w:t>
      </w:r>
      <w:r w:rsidRPr="000E35CA">
        <w:rPr>
          <w:rStyle w:val="StyleStyleBold12pt"/>
          <w:b/>
          <w:u w:val="single"/>
        </w:rPr>
        <w:t>subjective</w:t>
      </w:r>
      <w:r>
        <w:rPr>
          <w:rStyle w:val="StyleStyleBold12pt"/>
          <w:b/>
        </w:rPr>
        <w:t xml:space="preserve"> and </w:t>
      </w:r>
      <w:proofErr w:type="spellStart"/>
      <w:r w:rsidRPr="000E35CA">
        <w:rPr>
          <w:rStyle w:val="StyleStyleBold12pt"/>
          <w:b/>
          <w:u w:val="single"/>
        </w:rPr>
        <w:t>unlimiting</w:t>
      </w:r>
      <w:proofErr w:type="spellEnd"/>
      <w:r>
        <w:rPr>
          <w:rStyle w:val="StyleStyleBold12pt"/>
          <w:b/>
        </w:rPr>
        <w:t>—</w:t>
      </w:r>
    </w:p>
    <w:p w14:paraId="7C0C61B6" w14:textId="77777777" w:rsidR="00347B0F" w:rsidRPr="00FC3C85" w:rsidRDefault="000E35CA" w:rsidP="000E35CA">
      <w:pPr>
        <w:ind w:left="720"/>
      </w:pPr>
      <w:r>
        <w:t>S</w:t>
      </w:r>
      <w:r w:rsidR="00347B0F" w:rsidRPr="000E35CA">
        <w:t xml:space="preserve">omeone will always consider something to be </w:t>
      </w:r>
      <w:r>
        <w:t>“better” and “</w:t>
      </w:r>
      <w:r w:rsidR="00347B0F" w:rsidRPr="000E35CA">
        <w:t>of importance</w:t>
      </w:r>
      <w:r>
        <w:t>”—this m</w:t>
      </w:r>
      <w:r w:rsidR="00347B0F" w:rsidRPr="000E35CA">
        <w:t xml:space="preserve">akes </w:t>
      </w:r>
      <w:r w:rsidR="00347B0F" w:rsidRPr="000E35CA">
        <w:rPr>
          <w:u w:val="single"/>
        </w:rPr>
        <w:t xml:space="preserve">any </w:t>
      </w:r>
      <w:r w:rsidRPr="000E35CA">
        <w:rPr>
          <w:u w:val="single"/>
        </w:rPr>
        <w:t>case</w:t>
      </w:r>
      <w:r w:rsidR="00347B0F" w:rsidRPr="000E35CA">
        <w:rPr>
          <w:u w:val="single"/>
        </w:rPr>
        <w:t xml:space="preserve"> remotely related to space</w:t>
      </w:r>
      <w:r w:rsidR="00347B0F" w:rsidRPr="000E35CA">
        <w:t xml:space="preserve"> topical. Objective definitions are the only</w:t>
      </w:r>
      <w:r>
        <w:t xml:space="preserve"> way to maintain a clear </w:t>
      </w:r>
      <w:proofErr w:type="spellStart"/>
      <w:proofErr w:type="gramStart"/>
      <w:r>
        <w:t>bright</w:t>
      </w:r>
      <w:r w:rsidR="00347B0F" w:rsidRPr="000E35CA">
        <w:t>line</w:t>
      </w:r>
      <w:proofErr w:type="spellEnd"/>
      <w:r w:rsidR="00347B0F" w:rsidRPr="000E35CA">
        <w:t xml:space="preserve"> </w:t>
      </w:r>
      <w:r>
        <w:t>which</w:t>
      </w:r>
      <w:proofErr w:type="gramEnd"/>
      <w:r>
        <w:t xml:space="preserve"> can set predictable research expectations</w:t>
      </w:r>
      <w:r w:rsidR="00347B0F" w:rsidRPr="000E35CA">
        <w:t>.</w:t>
      </w:r>
    </w:p>
    <w:p w14:paraId="020D6CEC" w14:textId="77777777" w:rsidR="00347B0F" w:rsidRPr="000E35CA" w:rsidRDefault="000E35CA" w:rsidP="000E35CA">
      <w:pPr>
        <w:pStyle w:val="Heading3"/>
      </w:pPr>
      <w:r w:rsidRPr="000E35CA">
        <w:t>3.</w:t>
      </w:r>
      <w:r w:rsidRPr="000E35CA">
        <w:tab/>
      </w:r>
      <w:r w:rsidRPr="000E35CA">
        <w:rPr>
          <w:u w:val="single"/>
        </w:rPr>
        <w:t>Comparative evidence</w:t>
      </w:r>
      <w:r>
        <w:t>:</w:t>
      </w:r>
      <w:r w:rsidR="00347B0F" w:rsidRPr="000E35CA">
        <w:t xml:space="preserve"> increase means to become </w:t>
      </w:r>
      <w:r w:rsidR="00347B0F" w:rsidRPr="000E35CA">
        <w:rPr>
          <w:u w:val="single"/>
        </w:rPr>
        <w:t>greater</w:t>
      </w:r>
      <w:r w:rsidR="00347B0F" w:rsidRPr="000E35CA">
        <w:t xml:space="preserve"> not </w:t>
      </w:r>
      <w:r w:rsidR="00347B0F" w:rsidRPr="000E35CA">
        <w:rPr>
          <w:u w:val="single"/>
        </w:rPr>
        <w:t>better</w:t>
      </w:r>
      <w:r w:rsidRPr="000E35CA">
        <w:t>.</w:t>
      </w:r>
    </w:p>
    <w:p w14:paraId="58183921" w14:textId="77777777" w:rsidR="00347B0F" w:rsidRPr="000E35CA" w:rsidRDefault="00347B0F" w:rsidP="000E35CA">
      <w:r w:rsidRPr="000E35CA">
        <w:rPr>
          <w:rStyle w:val="StyleStyleBold12pt"/>
        </w:rPr>
        <w:t>Eaton 9</w:t>
      </w:r>
      <w:r w:rsidR="000E35CA" w:rsidRPr="000E35CA">
        <w:t xml:space="preserve"> </w:t>
      </w:r>
      <w:r w:rsidRPr="000E35CA">
        <w:t xml:space="preserve">[“Zoning 101: Area, Height, Placement” Jack Eaton- Union Lawyer; </w:t>
      </w:r>
      <w:r w:rsidR="000E35CA">
        <w:t>July 31</w:t>
      </w:r>
      <w:r w:rsidRPr="000E35CA">
        <w:t>, http://annarborchronicle.com/2009/07/26/zoning-101-area-height-placement/</w:t>
      </w:r>
      <w:r w:rsidR="000E35CA">
        <w:t xml:space="preserve"> //STRONG] </w:t>
      </w:r>
      <w:r w:rsidRPr="000E35CA">
        <w:t>(this was a letter to the writer, not an article and was not reviewed by a publisher)</w:t>
      </w:r>
    </w:p>
    <w:p w14:paraId="345484F4" w14:textId="77777777" w:rsidR="00347B0F" w:rsidRPr="000E35CA" w:rsidRDefault="00347B0F" w:rsidP="000E35CA">
      <w:pPr>
        <w:rPr>
          <w:sz w:val="16"/>
        </w:rPr>
      </w:pPr>
      <w:r w:rsidRPr="000E35CA">
        <w:rPr>
          <w:sz w:val="16"/>
        </w:rPr>
        <w:t xml:space="preserve">I admit that, unlike you, I am not a professional urban planner. Thus, when I speak of the New Urbanism, it is in the context of how the Ann Arbor planning staff is using the term to support the proposed zoning changes, not how those theories are discussed in textbooks. Our planning department has offered the Area, Height and Placement proposal as new </w:t>
      </w:r>
      <w:proofErr w:type="spellStart"/>
      <w:r w:rsidRPr="000E35CA">
        <w:rPr>
          <w:sz w:val="16"/>
        </w:rPr>
        <w:t>urbanist</w:t>
      </w:r>
      <w:proofErr w:type="spellEnd"/>
      <w:r w:rsidRPr="000E35CA">
        <w:rPr>
          <w:sz w:val="16"/>
        </w:rPr>
        <w:t xml:space="preserve">, even though the proposal does not address quality. The AHP </w:t>
      </w:r>
      <w:r w:rsidRPr="000E35CA">
        <w:rPr>
          <w:rStyle w:val="StyleBoldUnderline"/>
          <w:highlight w:val="yellow"/>
        </w:rPr>
        <w:t xml:space="preserve">proposals contain quantitative changes, not qualitative </w:t>
      </w:r>
      <w:r w:rsidRPr="000E35CA">
        <w:rPr>
          <w:rStyle w:val="StyleBoldUnderline"/>
        </w:rPr>
        <w:t>changes</w:t>
      </w:r>
      <w:r w:rsidRPr="000E35CA">
        <w:rPr>
          <w:sz w:val="16"/>
        </w:rPr>
        <w:t xml:space="preserve">. Like you, I have actually read the AHP proposal. I have also attended all six meetings where the plan was explained. </w:t>
      </w:r>
      <w:r w:rsidRPr="000E35CA">
        <w:rPr>
          <w:rStyle w:val="StyleBoldUnderline"/>
          <w:highlight w:val="yellow"/>
        </w:rPr>
        <w:t xml:space="preserve">The changes </w:t>
      </w:r>
      <w:r w:rsidRPr="000E35CA">
        <w:rPr>
          <w:rStyle w:val="StyleBoldUnderline"/>
        </w:rPr>
        <w:t xml:space="preserve">in that proposal </w:t>
      </w:r>
      <w:r w:rsidRPr="000E35CA">
        <w:rPr>
          <w:rStyle w:val="StyleBoldUnderline"/>
          <w:highlight w:val="yellow"/>
        </w:rPr>
        <w:t>increase size</w:t>
      </w:r>
      <w:r w:rsidRPr="000E35CA">
        <w:rPr>
          <w:sz w:val="16"/>
        </w:rPr>
        <w:t xml:space="preserve">, decrease setbacks and increase commercial FAR. Not a word in the changes address any aspect that would improve the quality of the developments built under the new zoning specifications. </w:t>
      </w:r>
      <w:r w:rsidRPr="000E35CA">
        <w:rPr>
          <w:rStyle w:val="StyleBoldUnderline"/>
          <w:highlight w:val="yellow"/>
        </w:rPr>
        <w:t>We will end up with more, not with better</w:t>
      </w:r>
      <w:r w:rsidRPr="000E35CA">
        <w:rPr>
          <w:sz w:val="16"/>
          <w:highlight w:val="yellow"/>
        </w:rPr>
        <w:t>.</w:t>
      </w:r>
    </w:p>
    <w:p w14:paraId="297D4694" w14:textId="77777777" w:rsidR="00347B0F" w:rsidRDefault="00347B0F" w:rsidP="00347B0F"/>
    <w:p w14:paraId="46096F9C" w14:textId="77777777" w:rsidR="00347B0F" w:rsidRDefault="000E35CA" w:rsidP="000E35CA">
      <w:pPr>
        <w:pStyle w:val="Heading3"/>
        <w:spacing w:before="0"/>
      </w:pPr>
      <w:r>
        <w:t>4.</w:t>
      </w:r>
      <w:r>
        <w:tab/>
      </w:r>
      <w:r w:rsidR="00347B0F">
        <w:t xml:space="preserve">Increase means </w:t>
      </w:r>
      <w:r w:rsidR="00347B0F" w:rsidRPr="00FD66CD">
        <w:rPr>
          <w:u w:val="single"/>
        </w:rPr>
        <w:t>net increase</w:t>
      </w:r>
      <w:r w:rsidR="00FD66CD">
        <w:t>.</w:t>
      </w:r>
    </w:p>
    <w:p w14:paraId="730B9753" w14:textId="77777777" w:rsidR="00347B0F" w:rsidRPr="000E35CA" w:rsidRDefault="00347B0F" w:rsidP="000E35CA">
      <w:r w:rsidRPr="000E35CA">
        <w:rPr>
          <w:rStyle w:val="StyleStyleBold12pt"/>
        </w:rPr>
        <w:t>Words and Phrases 08</w:t>
      </w:r>
      <w:r w:rsidRPr="000E35CA">
        <w:t xml:space="preserve">  (v. 20a, p.</w:t>
      </w:r>
      <w:r w:rsidR="000E35CA">
        <w:t xml:space="preserve"> </w:t>
      </w:r>
      <w:r w:rsidRPr="000E35CA">
        <w:t>264-265)</w:t>
      </w:r>
    </w:p>
    <w:p w14:paraId="1EB93B53" w14:textId="77777777" w:rsidR="00347B0F" w:rsidRPr="007B0C8B" w:rsidRDefault="00347B0F" w:rsidP="00347B0F">
      <w:pPr>
        <w:rPr>
          <w:sz w:val="16"/>
        </w:rPr>
      </w:pPr>
      <w:proofErr w:type="gramStart"/>
      <w:r w:rsidRPr="007B0C8B">
        <w:rPr>
          <w:sz w:val="16"/>
        </w:rPr>
        <w:t>Cal.App.2 Dist. 1991.</w:t>
      </w:r>
      <w:proofErr w:type="gramEnd"/>
      <w:r w:rsidRPr="007B0C8B">
        <w:rPr>
          <w:sz w:val="16"/>
        </w:rPr>
        <w:t xml:space="preserve">  Term “increase,” as used in statute giving the Energy Commission modification jurisdiction over any alteration, replacement, or improvement of equipment that results in </w:t>
      </w:r>
      <w:r w:rsidRPr="007B0C8B">
        <w:rPr>
          <w:rStyle w:val="StyleBoldUnderline"/>
          <w:highlight w:val="yellow"/>
        </w:rPr>
        <w:t>“increase</w:t>
      </w:r>
      <w:r w:rsidRPr="007B0C8B">
        <w:rPr>
          <w:sz w:val="16"/>
        </w:rPr>
        <w:t xml:space="preserve">” of 50 megawatts or more in electric generating capacity of existing thermal power plant, </w:t>
      </w:r>
      <w:r w:rsidRPr="007B0C8B">
        <w:rPr>
          <w:rStyle w:val="StyleBoldUnderline"/>
          <w:highlight w:val="yellow"/>
        </w:rPr>
        <w:t>refers to “net increase</w:t>
      </w:r>
      <w:r w:rsidRPr="007B0C8B">
        <w:rPr>
          <w:sz w:val="16"/>
        </w:rPr>
        <w:t xml:space="preserve">” in power plant’s total generating capacity; in deciding whether there has been the requisite 50-megawatt increase as a result of new units being incorporated into a plant, Energy Commission cannot ignore decreases in capacity caused by retirement or deactivation of other units at plant.  </w:t>
      </w:r>
      <w:proofErr w:type="gramStart"/>
      <w:r w:rsidRPr="007B0C8B">
        <w:rPr>
          <w:sz w:val="16"/>
        </w:rPr>
        <w:t xml:space="preserve">West’s </w:t>
      </w:r>
      <w:proofErr w:type="spellStart"/>
      <w:r w:rsidRPr="007B0C8B">
        <w:rPr>
          <w:sz w:val="16"/>
        </w:rPr>
        <w:t>Ann.Cal.Pub.Res.Code</w:t>
      </w:r>
      <w:proofErr w:type="spellEnd"/>
      <w:r w:rsidRPr="007B0C8B">
        <w:rPr>
          <w:sz w:val="16"/>
        </w:rPr>
        <w:t xml:space="preserve"> § 25123.</w:t>
      </w:r>
      <w:proofErr w:type="gramEnd"/>
    </w:p>
    <w:p w14:paraId="43258F7B" w14:textId="77777777" w:rsidR="000E35CA" w:rsidRPr="000E35CA" w:rsidRDefault="000E35CA" w:rsidP="000E35CA"/>
    <w:p w14:paraId="12FE4198" w14:textId="77777777" w:rsidR="00347B0F" w:rsidRDefault="000E35CA" w:rsidP="000E35CA">
      <w:pPr>
        <w:pStyle w:val="Heading3"/>
        <w:spacing w:before="0"/>
      </w:pPr>
      <w:r w:rsidRPr="000E35CA">
        <w:t>5.</w:t>
      </w:r>
      <w:r w:rsidRPr="000E35CA">
        <w:tab/>
      </w:r>
      <w:r>
        <w:t>T</w:t>
      </w:r>
      <w:r w:rsidR="00347B0F" w:rsidRPr="000E35CA">
        <w:t>he</w:t>
      </w:r>
      <w:r w:rsidR="00347B0F">
        <w:t xml:space="preserve"> </w:t>
      </w:r>
      <w:proofErr w:type="spellStart"/>
      <w:r w:rsidR="00347B0F">
        <w:t>aff</w:t>
      </w:r>
      <w:proofErr w:type="spellEnd"/>
      <w:r w:rsidR="00347B0F">
        <w:t xml:space="preserve"> isn’t </w:t>
      </w:r>
      <w:r w:rsidR="00347B0F" w:rsidRPr="000E35CA">
        <w:rPr>
          <w:u w:val="single"/>
        </w:rPr>
        <w:t>pre-existing</w:t>
      </w:r>
      <w:r w:rsidR="00347B0F">
        <w:t xml:space="preserve">, kills </w:t>
      </w:r>
      <w:r w:rsidR="00347B0F" w:rsidRPr="000E35CA">
        <w:rPr>
          <w:u w:val="single"/>
        </w:rPr>
        <w:t>predictability</w:t>
      </w:r>
      <w:r w:rsidR="00347B0F">
        <w:t xml:space="preserve"> and </w:t>
      </w:r>
      <w:proofErr w:type="spellStart"/>
      <w:r w:rsidR="00347B0F" w:rsidRPr="000E35CA">
        <w:rPr>
          <w:u w:val="single"/>
        </w:rPr>
        <w:t>neg</w:t>
      </w:r>
      <w:proofErr w:type="spellEnd"/>
      <w:r w:rsidR="00347B0F" w:rsidRPr="000E35CA">
        <w:rPr>
          <w:u w:val="single"/>
        </w:rPr>
        <w:t xml:space="preserve"> ground</w:t>
      </w:r>
      <w:r w:rsidR="00347B0F">
        <w:t>.</w:t>
      </w:r>
    </w:p>
    <w:p w14:paraId="3F272AE0" w14:textId="77777777" w:rsidR="00347B0F" w:rsidRPr="000E35CA" w:rsidRDefault="00347B0F" w:rsidP="000E35CA">
      <w:r w:rsidRPr="000E35CA">
        <w:rPr>
          <w:rStyle w:val="StyleStyleBold12pt"/>
        </w:rPr>
        <w:t>Ripple 87</w:t>
      </w:r>
      <w:r w:rsidRPr="000E35CA">
        <w:t xml:space="preserve"> (Circuit Judge, </w:t>
      </w:r>
      <w:proofErr w:type="spellStart"/>
      <w:r w:rsidRPr="000E35CA">
        <w:t>Emmlee</w:t>
      </w:r>
      <w:proofErr w:type="spellEnd"/>
      <w:r w:rsidRPr="000E35CA">
        <w:t xml:space="preserve"> K. Cameron, Plaintiff-Appellant, v. Frances Slocum Bank &amp; Trust Company, State Automobile Insurance Association, and </w:t>
      </w:r>
      <w:proofErr w:type="spellStart"/>
      <w:r w:rsidRPr="000E35CA">
        <w:t>Glassley</w:t>
      </w:r>
      <w:proofErr w:type="spellEnd"/>
      <w:r w:rsidRPr="000E35CA">
        <w:t xml:space="preserve"> Agency of Whitley, Indiana, Defendants-Appellees, 824 F.2d 570; 1987 U.S. App. LEXIS 9816, 9/24, lexis)</w:t>
      </w:r>
    </w:p>
    <w:p w14:paraId="5CA4B83A" w14:textId="77777777" w:rsidR="00347B0F" w:rsidRPr="007B0C8B" w:rsidRDefault="00347B0F" w:rsidP="00347B0F">
      <w:pPr>
        <w:rPr>
          <w:sz w:val="16"/>
        </w:rPr>
      </w:pPr>
      <w:r w:rsidRPr="007B0C8B">
        <w:rPr>
          <w:sz w:val="16"/>
        </w:rPr>
        <w:t>Also related to the waiver issue is appellees' defense relying on a provision of the insurance policy that suspends coverage where the risk is increased by any means within the knowledge or control of the insured. However,</w:t>
      </w:r>
      <w:r w:rsidRPr="007B0C8B">
        <w:rPr>
          <w:rStyle w:val="StyleBoldUnderline"/>
        </w:rPr>
        <w:t xml:space="preserve"> the term "</w:t>
      </w:r>
      <w:r w:rsidRPr="007B0C8B">
        <w:rPr>
          <w:rStyle w:val="StyleBoldUnderline"/>
          <w:highlight w:val="yellow"/>
        </w:rPr>
        <w:t>increase" connotes change</w:t>
      </w:r>
      <w:r w:rsidRPr="007B0C8B">
        <w:rPr>
          <w:rStyle w:val="StyleBoldUnderline"/>
        </w:rPr>
        <w:t xml:space="preserve">. </w:t>
      </w:r>
      <w:r w:rsidRPr="007B0C8B">
        <w:rPr>
          <w:rStyle w:val="StyleBoldUnderline"/>
          <w:highlight w:val="yellow"/>
        </w:rPr>
        <w:t>To show change, appellees would have been required to present evidence of the condition</w:t>
      </w:r>
      <w:r w:rsidRPr="007B0C8B">
        <w:rPr>
          <w:rStyle w:val="StyleBoldUnderline"/>
        </w:rPr>
        <w:t xml:space="preserve"> </w:t>
      </w:r>
      <w:r w:rsidRPr="007B0C8B">
        <w:rPr>
          <w:sz w:val="16"/>
        </w:rPr>
        <w:t xml:space="preserve">of the building </w:t>
      </w:r>
      <w:r w:rsidRPr="007B0C8B">
        <w:rPr>
          <w:rStyle w:val="StyleBoldUnderline"/>
          <w:highlight w:val="yellow"/>
        </w:rPr>
        <w:t>at the time the policy was issued</w:t>
      </w:r>
      <w:r w:rsidRPr="007B0C8B">
        <w:rPr>
          <w:rStyle w:val="StyleBoldUnderline"/>
        </w:rPr>
        <w:t>.</w:t>
      </w:r>
      <w:r w:rsidRPr="007B0C8B">
        <w:rPr>
          <w:sz w:val="16"/>
        </w:rPr>
        <w:t xml:space="preserve"> </w:t>
      </w:r>
      <w:proofErr w:type="gramStart"/>
      <w:r w:rsidRPr="007B0C8B">
        <w:rPr>
          <w:sz w:val="16"/>
        </w:rPr>
        <w:t xml:space="preserve">See 5 J. </w:t>
      </w:r>
      <w:proofErr w:type="spellStart"/>
      <w:r w:rsidRPr="007B0C8B">
        <w:rPr>
          <w:sz w:val="16"/>
        </w:rPr>
        <w:t>Appleman</w:t>
      </w:r>
      <w:proofErr w:type="spellEnd"/>
      <w:r w:rsidRPr="007B0C8B">
        <w:rPr>
          <w:sz w:val="16"/>
        </w:rPr>
        <w:t xml:space="preserve"> &amp; J. </w:t>
      </w:r>
      <w:proofErr w:type="spellStart"/>
      <w:r w:rsidRPr="007B0C8B">
        <w:rPr>
          <w:sz w:val="16"/>
        </w:rPr>
        <w:t>Appleman</w:t>
      </w:r>
      <w:proofErr w:type="spellEnd"/>
      <w:r w:rsidRPr="007B0C8B">
        <w:rPr>
          <w:sz w:val="16"/>
        </w:rPr>
        <w:t>, Insurance Law and Practice, § 2941 at 4-5 (1970).</w:t>
      </w:r>
      <w:proofErr w:type="gramEnd"/>
      <w:r w:rsidRPr="007B0C8B">
        <w:rPr>
          <w:sz w:val="16"/>
        </w:rPr>
        <w:t xml:space="preserve"> </w:t>
      </w:r>
      <w:r w:rsidRPr="007B0C8B">
        <w:rPr>
          <w:rStyle w:val="StyleBoldUnderline"/>
        </w:rPr>
        <w:t xml:space="preserve">Because no such evidence </w:t>
      </w:r>
      <w:r w:rsidRPr="007B0C8B">
        <w:rPr>
          <w:sz w:val="16"/>
        </w:rPr>
        <w:t xml:space="preserve">was presented, </w:t>
      </w:r>
      <w:r w:rsidRPr="007B0C8B">
        <w:rPr>
          <w:rStyle w:val="StyleBoldUnderline"/>
        </w:rPr>
        <w:t>this court cannot determine</w:t>
      </w:r>
      <w:r w:rsidRPr="007B0C8B">
        <w:rPr>
          <w:sz w:val="16"/>
        </w:rPr>
        <w:t xml:space="preserve">, on this record, </w:t>
      </w:r>
      <w:r w:rsidRPr="007B0C8B">
        <w:rPr>
          <w:rStyle w:val="StyleBoldUnderline"/>
        </w:rPr>
        <w:t>whether the risk has</w:t>
      </w:r>
      <w:r w:rsidRPr="007B0C8B">
        <w:rPr>
          <w:sz w:val="16"/>
        </w:rPr>
        <w:t xml:space="preserve">, in fact, </w:t>
      </w:r>
      <w:r w:rsidRPr="007B0C8B">
        <w:rPr>
          <w:rStyle w:val="StyleBoldUnderline"/>
        </w:rPr>
        <w:t>been increased</w:t>
      </w:r>
      <w:r w:rsidRPr="007B0C8B">
        <w:rPr>
          <w:sz w:val="16"/>
        </w:rPr>
        <w:t xml:space="preserve">. Indeed, the answer to this question may depend on Mr. </w:t>
      </w:r>
      <w:proofErr w:type="spellStart"/>
      <w:r w:rsidRPr="007B0C8B">
        <w:rPr>
          <w:sz w:val="16"/>
        </w:rPr>
        <w:t>Glassley's</w:t>
      </w:r>
      <w:proofErr w:type="spellEnd"/>
      <w:r w:rsidRPr="007B0C8B">
        <w:rPr>
          <w:sz w:val="16"/>
        </w:rPr>
        <w:t xml:space="preserve"> knowledge of the condition of the building at the time the policy was issued, see 17 J. </w:t>
      </w:r>
      <w:proofErr w:type="spellStart"/>
      <w:r w:rsidRPr="007B0C8B">
        <w:rPr>
          <w:sz w:val="16"/>
        </w:rPr>
        <w:t>Appleman</w:t>
      </w:r>
      <w:proofErr w:type="spellEnd"/>
      <w:r w:rsidRPr="007B0C8B">
        <w:rPr>
          <w:sz w:val="16"/>
        </w:rPr>
        <w:t xml:space="preserve"> &amp; J. </w:t>
      </w:r>
      <w:proofErr w:type="spellStart"/>
      <w:r w:rsidRPr="007B0C8B">
        <w:rPr>
          <w:sz w:val="16"/>
        </w:rPr>
        <w:t>Appleman</w:t>
      </w:r>
      <w:proofErr w:type="spellEnd"/>
      <w:r w:rsidRPr="007B0C8B">
        <w:rPr>
          <w:sz w:val="16"/>
        </w:rPr>
        <w:t>, Insurance Law and Practice, § 9602 at 515-16 (1981), since the fundamental issue is whether the appellees contemplated insuring the risk which incurred the loss.</w:t>
      </w:r>
    </w:p>
    <w:p w14:paraId="363C75A4" w14:textId="77777777" w:rsidR="00347B0F" w:rsidRPr="005D7C83" w:rsidRDefault="00347B0F" w:rsidP="00347B0F"/>
    <w:p w14:paraId="4879F5FC" w14:textId="77777777" w:rsidR="00347B0F" w:rsidRDefault="000E35CA" w:rsidP="00347B0F">
      <w:pPr>
        <w:pStyle w:val="Heading2"/>
      </w:pPr>
      <w:r>
        <w:lastRenderedPageBreak/>
        <w:t>They Say: “C/I: Substantial = Important”</w:t>
      </w:r>
    </w:p>
    <w:p w14:paraId="09DEA37C" w14:textId="77777777" w:rsidR="000E35CA" w:rsidRDefault="000E35CA" w:rsidP="000E35CA"/>
    <w:p w14:paraId="3D3284D8" w14:textId="77777777" w:rsidR="000E35CA" w:rsidRPr="000E35CA" w:rsidRDefault="000E35CA" w:rsidP="000E35CA">
      <w:pPr>
        <w:pStyle w:val="Heading3"/>
      </w:pPr>
      <w:r w:rsidRPr="000E35CA">
        <w:t>1.</w:t>
      </w:r>
      <w:r w:rsidRPr="000E35CA">
        <w:tab/>
        <w:t xml:space="preserve">T should be viewed in a </w:t>
      </w:r>
      <w:r w:rsidRPr="000E35CA">
        <w:rPr>
          <w:u w:val="single"/>
        </w:rPr>
        <w:t>vacuum</w:t>
      </w:r>
      <w:r w:rsidRPr="000E35CA">
        <w:t>—</w:t>
      </w:r>
    </w:p>
    <w:p w14:paraId="561F202B" w14:textId="77777777" w:rsidR="000E35CA" w:rsidRPr="000E35CA" w:rsidRDefault="000E35CA" w:rsidP="000E35CA">
      <w:pPr>
        <w:ind w:left="720"/>
      </w:pPr>
      <w:r>
        <w:t>T</w:t>
      </w:r>
      <w:r w:rsidRPr="000E35CA">
        <w:t xml:space="preserve">heir interpretation makes the </w:t>
      </w:r>
      <w:proofErr w:type="spellStart"/>
      <w:r w:rsidRPr="000E35CA">
        <w:t>aff</w:t>
      </w:r>
      <w:proofErr w:type="spellEnd"/>
      <w:r w:rsidRPr="000E35CA">
        <w:t xml:space="preserve"> have to prove that they </w:t>
      </w:r>
      <w:r w:rsidRPr="000E35CA">
        <w:rPr>
          <w:u w:val="single"/>
        </w:rPr>
        <w:t>solve</w:t>
      </w:r>
      <w:r w:rsidRPr="000E35CA">
        <w:t xml:space="preserve"> and make the world </w:t>
      </w:r>
      <w:r w:rsidRPr="000E35CA">
        <w:rPr>
          <w:u w:val="single"/>
        </w:rPr>
        <w:t>net better</w:t>
      </w:r>
      <w:r w:rsidRPr="000E35CA">
        <w:t xml:space="preserve"> in order to be </w:t>
      </w:r>
      <w:r>
        <w:t>topical—</w:t>
      </w:r>
      <w:r w:rsidRPr="000E35CA">
        <w:t xml:space="preserve">that </w:t>
      </w:r>
      <w:r>
        <w:t>mixes burdens and is</w:t>
      </w:r>
      <w:r w:rsidRPr="000E35CA">
        <w:t xml:space="preserve"> a bad model for </w:t>
      </w:r>
      <w:r>
        <w:t>assessing topicality</w:t>
      </w:r>
      <w:r w:rsidRPr="000E35CA">
        <w:t>.</w:t>
      </w:r>
    </w:p>
    <w:p w14:paraId="0321F953" w14:textId="77777777" w:rsidR="000E35CA" w:rsidRPr="000E35CA" w:rsidRDefault="000E35CA" w:rsidP="000E35CA"/>
    <w:p w14:paraId="4966A79D" w14:textId="77777777" w:rsidR="000E35CA" w:rsidRDefault="000E35CA" w:rsidP="000E35CA">
      <w:pPr>
        <w:pStyle w:val="Heading3"/>
        <w:spacing w:before="0"/>
        <w:rPr>
          <w:rStyle w:val="StyleStyleBold12pt"/>
          <w:b/>
        </w:rPr>
      </w:pPr>
      <w:r>
        <w:rPr>
          <w:rStyle w:val="StyleStyleBold12pt"/>
          <w:b/>
        </w:rPr>
        <w:t>2.</w:t>
      </w:r>
      <w:r>
        <w:rPr>
          <w:rStyle w:val="StyleStyleBold12pt"/>
          <w:b/>
        </w:rPr>
        <w:tab/>
      </w:r>
      <w:r w:rsidRPr="004D0887">
        <w:rPr>
          <w:rStyle w:val="StyleStyleBold12pt"/>
          <w:b/>
        </w:rPr>
        <w:t xml:space="preserve">This is </w:t>
      </w:r>
      <w:r w:rsidRPr="000E35CA">
        <w:rPr>
          <w:rStyle w:val="StyleStyleBold12pt"/>
          <w:b/>
          <w:u w:val="single"/>
        </w:rPr>
        <w:t>subjective</w:t>
      </w:r>
      <w:r>
        <w:rPr>
          <w:rStyle w:val="StyleStyleBold12pt"/>
          <w:b/>
        </w:rPr>
        <w:t xml:space="preserve"> and </w:t>
      </w:r>
      <w:proofErr w:type="spellStart"/>
      <w:r w:rsidRPr="000E35CA">
        <w:rPr>
          <w:rStyle w:val="StyleStyleBold12pt"/>
          <w:b/>
          <w:u w:val="single"/>
        </w:rPr>
        <w:t>unlimiting</w:t>
      </w:r>
      <w:proofErr w:type="spellEnd"/>
      <w:r>
        <w:rPr>
          <w:rStyle w:val="StyleStyleBold12pt"/>
          <w:b/>
        </w:rPr>
        <w:t>—</w:t>
      </w:r>
    </w:p>
    <w:p w14:paraId="0239104D" w14:textId="77777777" w:rsidR="000E35CA" w:rsidRPr="00FC3C85" w:rsidRDefault="000E35CA" w:rsidP="000E35CA">
      <w:pPr>
        <w:ind w:left="720"/>
      </w:pPr>
      <w:r>
        <w:t>S</w:t>
      </w:r>
      <w:r w:rsidRPr="000E35CA">
        <w:t xml:space="preserve">omeone will always consider something to be </w:t>
      </w:r>
      <w:r>
        <w:t>“better” and “</w:t>
      </w:r>
      <w:r w:rsidRPr="000E35CA">
        <w:t>of importance</w:t>
      </w:r>
      <w:r>
        <w:t>”—this m</w:t>
      </w:r>
      <w:r w:rsidRPr="000E35CA">
        <w:t xml:space="preserve">akes </w:t>
      </w:r>
      <w:r w:rsidRPr="000E35CA">
        <w:rPr>
          <w:u w:val="single"/>
        </w:rPr>
        <w:t>any case remotely related to space</w:t>
      </w:r>
      <w:r w:rsidRPr="000E35CA">
        <w:t xml:space="preserve"> topical. Objective definitions are the only</w:t>
      </w:r>
      <w:r>
        <w:t xml:space="preserve"> way to maintain a clear </w:t>
      </w:r>
      <w:proofErr w:type="spellStart"/>
      <w:proofErr w:type="gramStart"/>
      <w:r>
        <w:t>bright</w:t>
      </w:r>
      <w:r w:rsidRPr="000E35CA">
        <w:t>line</w:t>
      </w:r>
      <w:proofErr w:type="spellEnd"/>
      <w:r w:rsidRPr="000E35CA">
        <w:t xml:space="preserve"> </w:t>
      </w:r>
      <w:r>
        <w:t>which</w:t>
      </w:r>
      <w:proofErr w:type="gramEnd"/>
      <w:r>
        <w:t xml:space="preserve"> can set predictable research expectations</w:t>
      </w:r>
      <w:r w:rsidRPr="000E35CA">
        <w:t>.</w:t>
      </w:r>
    </w:p>
    <w:p w14:paraId="6233116B" w14:textId="77777777" w:rsidR="00347B0F" w:rsidRPr="004D0887" w:rsidRDefault="00347B0F" w:rsidP="00347B0F">
      <w:pPr>
        <w:rPr>
          <w:rStyle w:val="StyleStyleBold12pt"/>
          <w:b w:val="0"/>
        </w:rPr>
      </w:pPr>
    </w:p>
    <w:p w14:paraId="5C301F99" w14:textId="77777777" w:rsidR="00347B0F" w:rsidRPr="000E35CA" w:rsidRDefault="000E35CA" w:rsidP="000E35CA">
      <w:pPr>
        <w:pStyle w:val="Heading3"/>
      </w:pPr>
      <w:r w:rsidRPr="000E35CA">
        <w:t>3.</w:t>
      </w:r>
      <w:r w:rsidRPr="000E35CA">
        <w:tab/>
      </w:r>
      <w:r>
        <w:t>Y</w:t>
      </w:r>
      <w:r w:rsidR="00347B0F" w:rsidRPr="000E35CA">
        <w:t xml:space="preserve">ou have to create </w:t>
      </w:r>
      <w:r w:rsidR="00347B0F" w:rsidRPr="000E35CA">
        <w:rPr>
          <w:u w:val="single"/>
        </w:rPr>
        <w:t>physical change</w:t>
      </w:r>
      <w:r w:rsidR="00347B0F" w:rsidRPr="000E35CA">
        <w:t xml:space="preserve"> to be substantial</w:t>
      </w:r>
      <w:r>
        <w:t>.</w:t>
      </w:r>
    </w:p>
    <w:p w14:paraId="3D390660" w14:textId="77777777" w:rsidR="00347B0F" w:rsidRPr="000E35CA" w:rsidRDefault="00347B0F" w:rsidP="000E35CA">
      <w:r w:rsidRPr="00BC678F">
        <w:rPr>
          <w:rStyle w:val="StyleStyleBold12pt"/>
        </w:rPr>
        <w:t>Ballantine’s 94</w:t>
      </w:r>
      <w:r w:rsidRPr="000E35CA">
        <w:t xml:space="preserve"> (Thesaurus for Legal Research and Writing, p. 173)</w:t>
      </w:r>
    </w:p>
    <w:p w14:paraId="4FB669E4" w14:textId="77777777" w:rsidR="00347B0F" w:rsidRPr="00FC3C85" w:rsidRDefault="00347B0F" w:rsidP="00347B0F">
      <w:pPr>
        <w:rPr>
          <w:sz w:val="16"/>
        </w:rPr>
      </w:pPr>
      <w:proofErr w:type="gramStart"/>
      <w:r w:rsidRPr="009B5DB1">
        <w:rPr>
          <w:rStyle w:val="StyleBoldUnderline"/>
        </w:rPr>
        <w:t>substantial</w:t>
      </w:r>
      <w:proofErr w:type="gramEnd"/>
      <w:r w:rsidRPr="009B5DB1">
        <w:rPr>
          <w:rStyle w:val="StyleBoldUnderline"/>
        </w:rPr>
        <w:t xml:space="preserve"> </w:t>
      </w:r>
      <w:r w:rsidRPr="00FC3C85">
        <w:rPr>
          <w:sz w:val="16"/>
        </w:rPr>
        <w:t xml:space="preserve">[sub . </w:t>
      </w:r>
      <w:proofErr w:type="spellStart"/>
      <w:r w:rsidRPr="00FC3C85">
        <w:rPr>
          <w:sz w:val="16"/>
        </w:rPr>
        <w:t>stan</w:t>
      </w:r>
      <w:proofErr w:type="spellEnd"/>
      <w:r w:rsidRPr="00FC3C85">
        <w:rPr>
          <w:sz w:val="16"/>
        </w:rPr>
        <w:t xml:space="preserve"> . </w:t>
      </w:r>
      <w:proofErr w:type="spellStart"/>
      <w:r w:rsidRPr="00FC3C85">
        <w:rPr>
          <w:sz w:val="16"/>
        </w:rPr>
        <w:t>shel</w:t>
      </w:r>
      <w:proofErr w:type="spellEnd"/>
      <w:r w:rsidRPr="00FC3C85">
        <w:rPr>
          <w:sz w:val="16"/>
        </w:rPr>
        <w:t xml:space="preserve">] adj. abundant, consequential, durable, extraordinary, heavyweight, plentiful (“a substantial supply”); </w:t>
      </w:r>
      <w:r w:rsidRPr="009B5DB1">
        <w:rPr>
          <w:rStyle w:val="StyleBoldUnderline"/>
        </w:rPr>
        <w:t>actual, concrete, existent, physical,</w:t>
      </w:r>
      <w:r w:rsidRPr="00FC3C85">
        <w:rPr>
          <w:sz w:val="16"/>
        </w:rPr>
        <w:t xml:space="preserve"> righteous, sensible, </w:t>
      </w:r>
      <w:r w:rsidRPr="009B5DB1">
        <w:rPr>
          <w:rStyle w:val="StyleBoldUnderline"/>
        </w:rPr>
        <w:t>tangible</w:t>
      </w:r>
      <w:r w:rsidRPr="00FC3C85">
        <w:rPr>
          <w:sz w:val="16"/>
        </w:rPr>
        <w:t xml:space="preserve"> (“substantial problem”); affluent, comfortable, easy, opulent, prosperous, solvent.</w:t>
      </w:r>
    </w:p>
    <w:p w14:paraId="24092194" w14:textId="77777777" w:rsidR="00347B0F" w:rsidRDefault="00347B0F" w:rsidP="00347B0F"/>
    <w:p w14:paraId="0D59E4C3" w14:textId="77777777" w:rsidR="00347B0F" w:rsidRPr="00BC678F" w:rsidRDefault="00BC678F" w:rsidP="00BC678F">
      <w:pPr>
        <w:pStyle w:val="Heading3"/>
      </w:pPr>
      <w:r w:rsidRPr="00BC678F">
        <w:t>4.</w:t>
      </w:r>
      <w:r w:rsidRPr="00BC678F">
        <w:tab/>
      </w:r>
      <w:r w:rsidR="00347B0F" w:rsidRPr="00BC678F">
        <w:t xml:space="preserve">The etymology of the word is </w:t>
      </w:r>
      <w:r w:rsidR="00347B0F" w:rsidRPr="00FD66CD">
        <w:rPr>
          <w:u w:val="single"/>
        </w:rPr>
        <w:t>quantitative</w:t>
      </w:r>
      <w:r w:rsidR="00FD66CD" w:rsidRPr="00FD66CD">
        <w:t>.</w:t>
      </w:r>
    </w:p>
    <w:p w14:paraId="4CA9D6F2" w14:textId="77777777" w:rsidR="00347B0F" w:rsidRPr="00BC678F" w:rsidRDefault="00347B0F" w:rsidP="00BC678F">
      <w:r w:rsidRPr="00BC678F">
        <w:rPr>
          <w:rStyle w:val="StyleStyleBold12pt"/>
        </w:rPr>
        <w:t>Etymology 2010</w:t>
      </w:r>
      <w:r w:rsidRPr="00BC678F">
        <w:t xml:space="preserve"> [Word Origin &amp; History; “substantial” Online Etymology Diction</w:t>
      </w:r>
      <w:r w:rsidR="00BC678F" w:rsidRPr="00BC678F">
        <w:t xml:space="preserve">ary, </w:t>
      </w:r>
      <w:r w:rsidRPr="00BC678F">
        <w:t>http://dictionary.reference.com/browse/substantial //STRONG]</w:t>
      </w:r>
    </w:p>
    <w:p w14:paraId="2AA7CE0B" w14:textId="77777777" w:rsidR="00347B0F" w:rsidRPr="00BC678F" w:rsidRDefault="00BC678F" w:rsidP="00347B0F">
      <w:pPr>
        <w:rPr>
          <w:b/>
          <w:bCs/>
          <w:u w:val="single"/>
        </w:rPr>
      </w:pPr>
      <w:r w:rsidRPr="00EF6DDB">
        <w:rPr>
          <w:rStyle w:val="StyleBoldUnderline"/>
        </w:rPr>
        <w:t>S</w:t>
      </w:r>
      <w:r w:rsidR="00347B0F" w:rsidRPr="00EF6DDB">
        <w:rPr>
          <w:rStyle w:val="StyleBoldUnderline"/>
        </w:rPr>
        <w:t>ubstantial</w:t>
      </w:r>
      <w:r w:rsidRPr="00BC678F">
        <w:t xml:space="preserve">: </w:t>
      </w:r>
      <w:r w:rsidR="00347B0F" w:rsidRPr="00FC3C85">
        <w:rPr>
          <w:sz w:val="16"/>
        </w:rPr>
        <w:t>mid-14c</w:t>
      </w:r>
      <w:proofErr w:type="gramStart"/>
      <w:r w:rsidR="00347B0F" w:rsidRPr="00FC3C85">
        <w:rPr>
          <w:sz w:val="16"/>
        </w:rPr>
        <w:t>.,</w:t>
      </w:r>
      <w:proofErr w:type="gramEnd"/>
      <w:r w:rsidR="00347B0F" w:rsidRPr="00FC3C85">
        <w:rPr>
          <w:sz w:val="16"/>
        </w:rPr>
        <w:t xml:space="preserve"> "</w:t>
      </w:r>
      <w:r w:rsidR="00347B0F" w:rsidRPr="00EF6DDB">
        <w:rPr>
          <w:rStyle w:val="StyleBoldUnderline"/>
        </w:rPr>
        <w:t>ample, sizeable</w:t>
      </w:r>
      <w:r w:rsidR="00347B0F" w:rsidRPr="00FC3C85">
        <w:rPr>
          <w:sz w:val="16"/>
        </w:rPr>
        <w:t xml:space="preserve">," from O.Fr. </w:t>
      </w:r>
      <w:proofErr w:type="spellStart"/>
      <w:proofErr w:type="gramStart"/>
      <w:r w:rsidR="00347B0F" w:rsidRPr="00FC3C85">
        <w:rPr>
          <w:sz w:val="16"/>
        </w:rPr>
        <w:t>substantiel</w:t>
      </w:r>
      <w:proofErr w:type="spellEnd"/>
      <w:proofErr w:type="gramEnd"/>
      <w:r w:rsidR="00347B0F" w:rsidRPr="00FC3C85">
        <w:rPr>
          <w:sz w:val="16"/>
        </w:rPr>
        <w:t xml:space="preserve">  (13c.), from L. </w:t>
      </w:r>
      <w:proofErr w:type="spellStart"/>
      <w:r w:rsidR="00347B0F" w:rsidRPr="00FC3C85">
        <w:rPr>
          <w:sz w:val="16"/>
        </w:rPr>
        <w:t>substantialis</w:t>
      </w:r>
      <w:proofErr w:type="spellEnd"/>
      <w:r w:rsidR="00347B0F" w:rsidRPr="00FC3C85">
        <w:rPr>
          <w:sz w:val="16"/>
        </w:rPr>
        <w:t xml:space="preserve">  "</w:t>
      </w:r>
      <w:r w:rsidR="00347B0F" w:rsidRPr="00EF6DDB">
        <w:rPr>
          <w:rStyle w:val="StyleBoldUnderline"/>
        </w:rPr>
        <w:t>having substance or reality</w:t>
      </w:r>
      <w:r w:rsidR="00347B0F" w:rsidRPr="00FC3C85">
        <w:rPr>
          <w:sz w:val="16"/>
        </w:rPr>
        <w:t xml:space="preserve">, material," from </w:t>
      </w:r>
      <w:proofErr w:type="spellStart"/>
      <w:r w:rsidR="00347B0F" w:rsidRPr="00FC3C85">
        <w:rPr>
          <w:sz w:val="16"/>
        </w:rPr>
        <w:t>substantia</w:t>
      </w:r>
      <w:proofErr w:type="spellEnd"/>
      <w:r w:rsidR="00347B0F" w:rsidRPr="00FC3C85">
        <w:rPr>
          <w:sz w:val="16"/>
        </w:rPr>
        <w:t xml:space="preserve">  (see substance). Meaning "</w:t>
      </w:r>
      <w:r w:rsidR="00347B0F" w:rsidRPr="00EF6DDB">
        <w:rPr>
          <w:rStyle w:val="StyleBoldUnderline"/>
        </w:rPr>
        <w:t>existing, having real existence</w:t>
      </w:r>
      <w:r w:rsidR="00347B0F" w:rsidRPr="00FC3C85">
        <w:rPr>
          <w:sz w:val="16"/>
        </w:rPr>
        <w:t>" is from late 14c.</w:t>
      </w:r>
    </w:p>
    <w:p w14:paraId="02984475" w14:textId="77777777" w:rsidR="00347B0F" w:rsidRDefault="00347B0F" w:rsidP="00347B0F"/>
    <w:p w14:paraId="2686E26B" w14:textId="77777777" w:rsidR="00347B0F" w:rsidRPr="00BC678F" w:rsidRDefault="00BC678F" w:rsidP="00BC678F">
      <w:pPr>
        <w:pStyle w:val="Heading3"/>
        <w:ind w:left="720" w:hanging="720"/>
      </w:pPr>
      <w:r>
        <w:t>5.</w:t>
      </w:r>
      <w:r>
        <w:tab/>
        <w:t xml:space="preserve">Even if they are qualitative, “space development” </w:t>
      </w:r>
      <w:r w:rsidR="00347B0F" w:rsidRPr="00BC678F">
        <w:t xml:space="preserve">must include </w:t>
      </w:r>
      <w:r w:rsidR="00347B0F" w:rsidRPr="00BC678F">
        <w:rPr>
          <w:u w:val="single"/>
        </w:rPr>
        <w:t>actual activities</w:t>
      </w:r>
      <w:r>
        <w:t>.</w:t>
      </w:r>
    </w:p>
    <w:p w14:paraId="1FA8F945" w14:textId="77777777" w:rsidR="00347B0F" w:rsidRPr="00BC678F" w:rsidRDefault="00347B0F" w:rsidP="00BC678F">
      <w:r w:rsidRPr="00BC678F">
        <w:rPr>
          <w:rStyle w:val="StyleStyleBold12pt"/>
        </w:rPr>
        <w:t>SDPA 5</w:t>
      </w:r>
      <w:r w:rsidRPr="00BC678F">
        <w:t xml:space="preserve"> (Space Development Promotion Act of the Republic of Korea, Journal of Space Law, 33, 5-31, http://www.spacelaw.olemiss.edu/library/space/Korea/Laws/33jsl175.pdf)</w:t>
      </w:r>
    </w:p>
    <w:p w14:paraId="306F80BE" w14:textId="77777777" w:rsidR="00347B0F" w:rsidRPr="00BC678F" w:rsidRDefault="00347B0F" w:rsidP="00BC678F">
      <w:pPr>
        <w:rPr>
          <w:sz w:val="16"/>
        </w:rPr>
      </w:pPr>
      <w:r w:rsidRPr="00BC678F">
        <w:rPr>
          <w:sz w:val="16"/>
        </w:rPr>
        <w:t xml:space="preserve">Article 2 (Definitions) </w:t>
      </w:r>
    </w:p>
    <w:p w14:paraId="40AAC719" w14:textId="77777777" w:rsidR="00347B0F" w:rsidRPr="00BC678F" w:rsidRDefault="00347B0F" w:rsidP="00BC678F">
      <w:pPr>
        <w:rPr>
          <w:sz w:val="16"/>
        </w:rPr>
      </w:pPr>
      <w:r w:rsidRPr="00BC678F">
        <w:rPr>
          <w:sz w:val="16"/>
        </w:rPr>
        <w:t xml:space="preserve">Definitions of terms used in this Act are as follows: </w:t>
      </w:r>
    </w:p>
    <w:p w14:paraId="72A4EE42" w14:textId="77777777" w:rsidR="00347B0F" w:rsidRPr="00BC678F" w:rsidRDefault="00347B0F" w:rsidP="00BC678F">
      <w:pPr>
        <w:rPr>
          <w:sz w:val="16"/>
        </w:rPr>
      </w:pPr>
      <w:r w:rsidRPr="00BC678F">
        <w:rPr>
          <w:sz w:val="16"/>
        </w:rPr>
        <w:t xml:space="preserve">(a) </w:t>
      </w:r>
      <w:r w:rsidRPr="00BC678F">
        <w:rPr>
          <w:rStyle w:val="StyleBoldUnderline"/>
        </w:rPr>
        <w:t>The term “space development” means</w:t>
      </w:r>
      <w:r w:rsidRPr="00BC678F">
        <w:rPr>
          <w:sz w:val="16"/>
        </w:rPr>
        <w:t xml:space="preserve"> one of the following: </w:t>
      </w:r>
    </w:p>
    <w:p w14:paraId="3C55548F" w14:textId="77777777" w:rsidR="00347B0F" w:rsidRPr="00BC678F" w:rsidRDefault="00347B0F" w:rsidP="00BC678F">
      <w:pPr>
        <w:rPr>
          <w:sz w:val="16"/>
        </w:rPr>
      </w:pPr>
      <w:r w:rsidRPr="00BC678F">
        <w:rPr>
          <w:sz w:val="16"/>
        </w:rPr>
        <w:t>(</w:t>
      </w:r>
      <w:proofErr w:type="spellStart"/>
      <w:r w:rsidRPr="00BC678F">
        <w:rPr>
          <w:sz w:val="16"/>
        </w:rPr>
        <w:t>i</w:t>
      </w:r>
      <w:proofErr w:type="spellEnd"/>
      <w:r w:rsidRPr="00BC678F">
        <w:rPr>
          <w:sz w:val="16"/>
        </w:rPr>
        <w:t xml:space="preserve">) </w:t>
      </w:r>
      <w:r w:rsidRPr="00BC678F">
        <w:rPr>
          <w:rStyle w:val="StyleBoldUnderline"/>
        </w:rPr>
        <w:t>Research and technology development activities related to design, production, launch, operation, etc. of space objects</w:t>
      </w:r>
      <w:r w:rsidRPr="00BC678F">
        <w:rPr>
          <w:sz w:val="16"/>
        </w:rPr>
        <w:t xml:space="preserve">;   </w:t>
      </w:r>
    </w:p>
    <w:p w14:paraId="3099D215" w14:textId="77777777" w:rsidR="00347B0F" w:rsidRPr="00BC678F" w:rsidRDefault="00347B0F" w:rsidP="00BC678F">
      <w:pPr>
        <w:rPr>
          <w:sz w:val="16"/>
        </w:rPr>
      </w:pPr>
      <w:r w:rsidRPr="00BC678F">
        <w:rPr>
          <w:sz w:val="16"/>
        </w:rPr>
        <w:t xml:space="preserve">(ii) Use and exploration of outer space and activities to facilitate them; </w:t>
      </w:r>
    </w:p>
    <w:p w14:paraId="181D4B32" w14:textId="77777777" w:rsidR="00347B0F" w:rsidRPr="00BC678F" w:rsidRDefault="00347B0F" w:rsidP="00BC678F">
      <w:pPr>
        <w:rPr>
          <w:sz w:val="16"/>
        </w:rPr>
      </w:pPr>
      <w:r w:rsidRPr="00BC678F">
        <w:rPr>
          <w:sz w:val="16"/>
        </w:rPr>
        <w:t>(b</w:t>
      </w:r>
      <w:proofErr w:type="gramStart"/>
      <w:r w:rsidRPr="00BC678F">
        <w:rPr>
          <w:sz w:val="16"/>
        </w:rPr>
        <w:t>)  The</w:t>
      </w:r>
      <w:proofErr w:type="gramEnd"/>
      <w:r w:rsidRPr="00BC678F">
        <w:rPr>
          <w:sz w:val="16"/>
        </w:rPr>
        <w:t xml:space="preserve"> term “space development project” means a project to promote space development or a project to pursue  the development of education, technology, information,  industry, etc. related to space development; </w:t>
      </w:r>
    </w:p>
    <w:p w14:paraId="36DA6F4B" w14:textId="77777777" w:rsidR="00347B0F" w:rsidRPr="00BC678F" w:rsidRDefault="00347B0F" w:rsidP="00BC678F">
      <w:pPr>
        <w:rPr>
          <w:sz w:val="16"/>
        </w:rPr>
      </w:pPr>
      <w:r w:rsidRPr="00BC678F">
        <w:rPr>
          <w:sz w:val="16"/>
        </w:rPr>
        <w:t>(c</w:t>
      </w:r>
      <w:proofErr w:type="gramStart"/>
      <w:r w:rsidRPr="00BC678F">
        <w:rPr>
          <w:sz w:val="16"/>
        </w:rPr>
        <w:t>)  The</w:t>
      </w:r>
      <w:proofErr w:type="gramEnd"/>
      <w:r w:rsidRPr="00BC678F">
        <w:rPr>
          <w:sz w:val="16"/>
        </w:rPr>
        <w:t xml:space="preserve"> term “space object” means an object designed and  manufactured for use in outer space, including a launch  vehicle, a satellite, a space ship and their components; </w:t>
      </w:r>
    </w:p>
    <w:p w14:paraId="74EC5793" w14:textId="77777777" w:rsidR="00347B0F" w:rsidRPr="00BC678F" w:rsidRDefault="00347B0F" w:rsidP="00BC678F">
      <w:pPr>
        <w:rPr>
          <w:sz w:val="16"/>
        </w:rPr>
      </w:pPr>
      <w:r w:rsidRPr="00BC678F">
        <w:rPr>
          <w:sz w:val="16"/>
        </w:rPr>
        <w:t>(d</w:t>
      </w:r>
      <w:proofErr w:type="gramStart"/>
      <w:r w:rsidRPr="00BC678F">
        <w:rPr>
          <w:sz w:val="16"/>
        </w:rPr>
        <w:t>)  The</w:t>
      </w:r>
      <w:proofErr w:type="gramEnd"/>
      <w:r w:rsidRPr="00BC678F">
        <w:rPr>
          <w:sz w:val="16"/>
        </w:rPr>
        <w:t xml:space="preserve"> term “space accident” means an occurrence of  damage to life, body or property due to crash, collision or  explosion of a space object or other situation; </w:t>
      </w:r>
    </w:p>
    <w:p w14:paraId="29E89F9C" w14:textId="77777777" w:rsidR="00347B0F" w:rsidRPr="00BC678F" w:rsidRDefault="00347B0F" w:rsidP="00BC678F">
      <w:pPr>
        <w:rPr>
          <w:sz w:val="16"/>
        </w:rPr>
      </w:pPr>
      <w:r w:rsidRPr="00BC678F">
        <w:rPr>
          <w:sz w:val="16"/>
        </w:rPr>
        <w:t>(e</w:t>
      </w:r>
      <w:proofErr w:type="gramStart"/>
      <w:r w:rsidRPr="00BC678F">
        <w:rPr>
          <w:sz w:val="16"/>
        </w:rPr>
        <w:t>)  The</w:t>
      </w:r>
      <w:proofErr w:type="gramEnd"/>
      <w:r w:rsidRPr="00BC678F">
        <w:rPr>
          <w:sz w:val="16"/>
        </w:rPr>
        <w:t xml:space="preserve"> term “satellite information” means image, voice, sound or data acquired by using a satellite, or in formation made of their combination, including processed or applied information. </w:t>
      </w:r>
    </w:p>
    <w:p w14:paraId="5C3FEB3A" w14:textId="77777777" w:rsidR="00347B0F" w:rsidRPr="009B5DB1" w:rsidRDefault="00347B0F" w:rsidP="00347B0F">
      <w:pPr>
        <w:rPr>
          <w:rStyle w:val="Heading2Char2"/>
          <w:b w:val="0"/>
        </w:rPr>
      </w:pPr>
    </w:p>
    <w:p w14:paraId="1B2FFBD2" w14:textId="77777777" w:rsidR="00347B0F" w:rsidRPr="00DF3D92" w:rsidRDefault="00347B0F" w:rsidP="00347B0F">
      <w:pPr>
        <w:pStyle w:val="Heading3"/>
        <w:rPr>
          <w:rStyle w:val="StyleStyleBold12pt"/>
          <w:b/>
        </w:rPr>
      </w:pPr>
      <w:r w:rsidRPr="00A06D83">
        <w:rPr>
          <w:rFonts w:eastAsia="Calibri"/>
        </w:rPr>
        <w:t>An</w:t>
      </w:r>
      <w:r>
        <w:rPr>
          <w:rStyle w:val="StyleStyleBold12pt"/>
          <w:b/>
        </w:rPr>
        <w:t xml:space="preserve">d </w:t>
      </w:r>
      <w:r w:rsidR="00BC678F">
        <w:rPr>
          <w:rStyle w:val="StyleStyleBold12pt"/>
          <w:b/>
        </w:rPr>
        <w:t>“space e</w:t>
      </w:r>
      <w:r w:rsidRPr="00DF3D92">
        <w:rPr>
          <w:rStyle w:val="StyleStyleBold12pt"/>
          <w:b/>
        </w:rPr>
        <w:t>xploration</w:t>
      </w:r>
      <w:r w:rsidR="00BC678F">
        <w:rPr>
          <w:rStyle w:val="StyleStyleBold12pt"/>
          <w:b/>
        </w:rPr>
        <w:t>”</w:t>
      </w:r>
      <w:r w:rsidRPr="00DF3D92">
        <w:rPr>
          <w:rStyle w:val="StyleStyleBold12pt"/>
          <w:b/>
        </w:rPr>
        <w:t xml:space="preserve"> must be </w:t>
      </w:r>
      <w:r w:rsidRPr="00BC678F">
        <w:rPr>
          <w:rStyle w:val="StyleStyleBold12pt"/>
          <w:b/>
          <w:u w:val="single"/>
        </w:rPr>
        <w:t>physical</w:t>
      </w:r>
      <w:r w:rsidR="00BC678F">
        <w:rPr>
          <w:rStyle w:val="StyleStyleBold12pt"/>
          <w:b/>
        </w:rPr>
        <w:t>.</w:t>
      </w:r>
    </w:p>
    <w:p w14:paraId="1ADC6269" w14:textId="77777777" w:rsidR="00347B0F" w:rsidRPr="00BC678F" w:rsidRDefault="00347B0F" w:rsidP="00BC678F">
      <w:r w:rsidRPr="00BC678F">
        <w:rPr>
          <w:rStyle w:val="StyleStyleBold12pt"/>
        </w:rPr>
        <w:t>Columbia Encyclopedia 8</w:t>
      </w:r>
      <w:r w:rsidRPr="00BC678F">
        <w:t xml:space="preserve"> [Space exploration; The Columbia Encyclopedia, Sixth Edition; http://www.encyclopedia.com/topic/space_exploration.aspx //STRONG]</w:t>
      </w:r>
    </w:p>
    <w:p w14:paraId="13B815B0" w14:textId="77777777" w:rsidR="00347B0F" w:rsidRPr="00FC3C85" w:rsidRDefault="00347B0F" w:rsidP="00347B0F">
      <w:pPr>
        <w:rPr>
          <w:sz w:val="16"/>
        </w:rPr>
      </w:pPr>
      <w:r w:rsidRPr="00DF3D92">
        <w:rPr>
          <w:rStyle w:val="StyleBoldUnderline"/>
        </w:rPr>
        <w:t xml:space="preserve">Space exploration the investigation of physical conditions in space and on stars, planets, and other celestial bodies </w:t>
      </w:r>
      <w:r w:rsidRPr="00FC3C85">
        <w:rPr>
          <w:sz w:val="16"/>
        </w:rPr>
        <w:t xml:space="preserve">through the use of artificial satellites (spacecraft that orbit the earth), space probes (spacecraft that pass through the solar system and that may or may not orbit another celestial body), and spacecraft with human crews. </w:t>
      </w:r>
    </w:p>
    <w:p w14:paraId="1824B59D" w14:textId="77777777" w:rsidR="00347B0F" w:rsidRDefault="00347B0F" w:rsidP="00347B0F"/>
    <w:p w14:paraId="5358161C" w14:textId="77777777" w:rsidR="00347B0F" w:rsidRDefault="00BC678F" w:rsidP="00347B0F">
      <w:pPr>
        <w:pStyle w:val="Heading2"/>
      </w:pPr>
      <w:r>
        <w:lastRenderedPageBreak/>
        <w:t>They Say:</w:t>
      </w:r>
      <w:r w:rsidR="00347B0F">
        <w:t xml:space="preserve"> </w:t>
      </w:r>
      <w:r>
        <w:t>“</w:t>
      </w:r>
      <w:r w:rsidR="00347B0F">
        <w:t>Definition is Arbitrary</w:t>
      </w:r>
      <w:r>
        <w:t>”</w:t>
      </w:r>
    </w:p>
    <w:p w14:paraId="75551459" w14:textId="77777777" w:rsidR="00BC678F" w:rsidRDefault="00BC678F" w:rsidP="00BC678F"/>
    <w:p w14:paraId="5BFA94EA" w14:textId="77777777" w:rsidR="00BC678F" w:rsidRDefault="00BC678F" w:rsidP="00BC678F">
      <w:pPr>
        <w:pStyle w:val="Heading3"/>
      </w:pPr>
      <w:r>
        <w:t>1.</w:t>
      </w:r>
      <w:r>
        <w:tab/>
        <w:t>Setting a limit on T outweighs—</w:t>
      </w:r>
    </w:p>
    <w:p w14:paraId="372FB524" w14:textId="77777777" w:rsidR="00BC678F" w:rsidRPr="00BC678F" w:rsidRDefault="00BC678F" w:rsidP="00BC678F">
      <w:pPr>
        <w:ind w:left="720"/>
      </w:pPr>
      <w:r>
        <w:t xml:space="preserve">It is better to have a predictable definition of the topic that is somewhat arbitrary than to have </w:t>
      </w:r>
      <w:r w:rsidRPr="00BC678F">
        <w:rPr>
          <w:u w:val="single"/>
        </w:rPr>
        <w:t>no definition at all</w:t>
      </w:r>
      <w:r>
        <w:t xml:space="preserve">—their interpretation </w:t>
      </w:r>
      <w:r w:rsidRPr="00BC678F">
        <w:rPr>
          <w:u w:val="single"/>
        </w:rPr>
        <w:t xml:space="preserve">explodes the </w:t>
      </w:r>
      <w:proofErr w:type="spellStart"/>
      <w:r w:rsidRPr="00BC678F">
        <w:rPr>
          <w:u w:val="single"/>
        </w:rPr>
        <w:t>neg’s</w:t>
      </w:r>
      <w:proofErr w:type="spellEnd"/>
      <w:r w:rsidRPr="00BC678F">
        <w:rPr>
          <w:u w:val="single"/>
        </w:rPr>
        <w:t xml:space="preserve"> research burden</w:t>
      </w:r>
      <w:r>
        <w:t xml:space="preserve"> and skews the topic </w:t>
      </w:r>
      <w:r w:rsidRPr="00BC678F">
        <w:rPr>
          <w:u w:val="single"/>
        </w:rPr>
        <w:t>too far</w:t>
      </w:r>
      <w:r>
        <w:t xml:space="preserve"> in favor of the </w:t>
      </w:r>
      <w:proofErr w:type="spellStart"/>
      <w:r>
        <w:t>aff</w:t>
      </w:r>
      <w:proofErr w:type="spellEnd"/>
      <w:r>
        <w:t>.</w:t>
      </w:r>
    </w:p>
    <w:p w14:paraId="3C4501A4" w14:textId="77777777" w:rsidR="00347B0F" w:rsidRDefault="00347B0F" w:rsidP="00347B0F"/>
    <w:p w14:paraId="3E5CC912" w14:textId="77777777" w:rsidR="00347B0F" w:rsidRPr="00BC678F" w:rsidRDefault="00BC678F" w:rsidP="00BC678F">
      <w:pPr>
        <w:pStyle w:val="Heading3"/>
      </w:pPr>
      <w:r w:rsidRPr="00BC678F">
        <w:t>2.</w:t>
      </w:r>
      <w:r w:rsidRPr="00BC678F">
        <w:tab/>
      </w:r>
      <w:r w:rsidR="00347B0F" w:rsidRPr="00BC678F">
        <w:t>Ou</w:t>
      </w:r>
      <w:r>
        <w:t xml:space="preserve">r </w:t>
      </w:r>
      <w:proofErr w:type="spellStart"/>
      <w:proofErr w:type="gramStart"/>
      <w:r>
        <w:t>ev</w:t>
      </w:r>
      <w:proofErr w:type="spellEnd"/>
      <w:proofErr w:type="gramEnd"/>
      <w:r>
        <w:t xml:space="preserve"> is in the context of NASA—</w:t>
      </w:r>
      <w:r w:rsidR="00347B0F" w:rsidRPr="00BC678F">
        <w:t xml:space="preserve">it’s </w:t>
      </w:r>
      <w:r w:rsidR="00347B0F" w:rsidRPr="00BC678F">
        <w:rPr>
          <w:u w:val="single"/>
        </w:rPr>
        <w:t>not arbitrary</w:t>
      </w:r>
      <w:r>
        <w:t>.</w:t>
      </w:r>
    </w:p>
    <w:p w14:paraId="089A7EE0" w14:textId="77777777" w:rsidR="00347B0F" w:rsidRPr="00BC678F" w:rsidRDefault="00347B0F" w:rsidP="00BC678F">
      <w:proofErr w:type="spellStart"/>
      <w:r w:rsidRPr="00BC678F">
        <w:rPr>
          <w:rStyle w:val="StyleStyleBold12pt"/>
        </w:rPr>
        <w:t>Devinsky</w:t>
      </w:r>
      <w:proofErr w:type="spellEnd"/>
      <w:r w:rsidRPr="00BC678F">
        <w:rPr>
          <w:rStyle w:val="StyleStyleBold12pt"/>
        </w:rPr>
        <w:t xml:space="preserve"> 2</w:t>
      </w:r>
      <w:r w:rsidRPr="00BC678F">
        <w:t xml:space="preserve"> (Paul, “Is Claim "Substantially" Definite?  Ask Person of Skill in the Art”, IP Update, 5(11), November, http://www.mwe.com/index.cfm/fuseaction/publications.nldetail/object_id/c2c73bdb-9b1a-42bf-a2b7-075812dc0e2d.cfm)</w:t>
      </w:r>
    </w:p>
    <w:p w14:paraId="2A0207DB" w14:textId="77777777" w:rsidR="00347B0F" w:rsidRPr="00FC3C85" w:rsidRDefault="00347B0F" w:rsidP="00347B0F">
      <w:pPr>
        <w:rPr>
          <w:color w:val="000000"/>
          <w:sz w:val="16"/>
        </w:rPr>
      </w:pPr>
      <w:r w:rsidRPr="00FC3C85">
        <w:rPr>
          <w:color w:val="000000"/>
          <w:sz w:val="16"/>
          <w:szCs w:val="17"/>
        </w:rPr>
        <w:t>In reversing a summary judgment of invalidity,</w:t>
      </w:r>
      <w:r w:rsidRPr="00FC3C85">
        <w:rPr>
          <w:rStyle w:val="Style11ptBlack"/>
          <w:sz w:val="16"/>
        </w:rPr>
        <w:t xml:space="preserve"> </w:t>
      </w:r>
      <w:r>
        <w:rPr>
          <w:rStyle w:val="Style11ptBlackUnderline"/>
        </w:rPr>
        <w:t>the U.S. Court of Appeals</w:t>
      </w:r>
      <w:r w:rsidRPr="00FC3C85">
        <w:rPr>
          <w:rStyle w:val="Style11ptBlack"/>
          <w:sz w:val="16"/>
        </w:rPr>
        <w:t xml:space="preserve"> </w:t>
      </w:r>
      <w:r w:rsidRPr="00FC3C85">
        <w:rPr>
          <w:color w:val="000000"/>
          <w:sz w:val="16"/>
          <w:szCs w:val="17"/>
        </w:rPr>
        <w:t>for the Federal Circuit</w:t>
      </w:r>
      <w:r w:rsidRPr="00FC3C85">
        <w:rPr>
          <w:rStyle w:val="Style11ptBlack"/>
          <w:sz w:val="16"/>
        </w:rPr>
        <w:t xml:space="preserve"> </w:t>
      </w:r>
      <w:r>
        <w:rPr>
          <w:rStyle w:val="Style11ptBlackUnderline"/>
        </w:rPr>
        <w:t>found that the district court,</w:t>
      </w:r>
      <w:r w:rsidRPr="00FC3C85">
        <w:rPr>
          <w:rStyle w:val="Style11ptBlack"/>
          <w:sz w:val="16"/>
        </w:rPr>
        <w:t xml:space="preserve"> </w:t>
      </w:r>
      <w:r w:rsidRPr="00FC3C85">
        <w:rPr>
          <w:color w:val="000000"/>
          <w:sz w:val="16"/>
          <w:szCs w:val="17"/>
        </w:rPr>
        <w:t>by failing to look beyond the intrinsic claim construction evidence to consider what a person of skill in the art would understand in a "technologic context,"</w:t>
      </w:r>
      <w:r w:rsidRPr="00FC3C85">
        <w:rPr>
          <w:rStyle w:val="Style11ptBlack"/>
          <w:sz w:val="16"/>
        </w:rPr>
        <w:t xml:space="preserve"> </w:t>
      </w:r>
      <w:r>
        <w:rPr>
          <w:rStyle w:val="Style11ptBoldBlackUnderline"/>
          <w:b w:val="0"/>
          <w:bdr w:val="single" w:sz="4" w:space="0" w:color="auto" w:frame="1"/>
        </w:rPr>
        <w:t>erroneously concluded</w:t>
      </w:r>
      <w:r>
        <w:rPr>
          <w:rStyle w:val="Style11ptBlackUnderline"/>
        </w:rPr>
        <w:t xml:space="preserve"> the term "substantially" made a claim fatally indefinite</w:t>
      </w:r>
      <w:r>
        <w:rPr>
          <w:color w:val="000000"/>
          <w:sz w:val="18"/>
          <w:u w:val="single"/>
        </w:rPr>
        <w:t>.</w:t>
      </w:r>
      <w:r w:rsidRPr="00FC3C85">
        <w:rPr>
          <w:color w:val="000000"/>
          <w:sz w:val="16"/>
        </w:rPr>
        <w:t xml:space="preserve">  </w:t>
      </w:r>
      <w:r w:rsidRPr="00FC3C85">
        <w:rPr>
          <w:color w:val="000000"/>
          <w:sz w:val="16"/>
          <w:szCs w:val="17"/>
        </w:rPr>
        <w:t xml:space="preserve">Verve, LLC v. Crane Cams, Inc., Case No. 01-1417 (Fed. Cir. </w:t>
      </w:r>
      <w:proofErr w:type="gramStart"/>
      <w:r w:rsidRPr="00FC3C85">
        <w:rPr>
          <w:color w:val="000000"/>
          <w:sz w:val="16"/>
          <w:szCs w:val="17"/>
        </w:rPr>
        <w:t>November 14, 2002).</w:t>
      </w:r>
      <w:proofErr w:type="gramEnd"/>
      <w:r w:rsidRPr="00FC3C85">
        <w:rPr>
          <w:color w:val="000000"/>
          <w:sz w:val="16"/>
          <w:szCs w:val="17"/>
        </w:rPr>
        <w:t xml:space="preserve"> The patent in suit related to an improved push rod for an internal combustion engine.  The patent claims a hollow push rod whose overall diameter is larger at the middle than at the ends and has "substantially constant wall thickness" throughout the rod and rounded seats at the tips.  The district court found that the expression "substantially constant wall thickness" was not supported in the specification and prosecution history by a sufficiently clear definition of "substantially" and was, therefore, indefinite.  The district court recognized that the use of the term "substantially" may be definite in some cases but ruled that in this case it was indefinite because it was not further defined. The Federal Circuit reversed, concluding that the district court erred in requiring that the meaning of the term "substantially" in a particular "technologic context" be found solely in intrinsic evidence:  "While reference to intrinsic evidence is primary in interpreting claims, the criterion is the meaning of words as they would be understood by persons in the field of the invention."</w:t>
      </w:r>
      <w:r w:rsidRPr="00FC3C85">
        <w:rPr>
          <w:color w:val="000000"/>
          <w:sz w:val="16"/>
        </w:rPr>
        <w:t xml:space="preserve">  Thus, </w:t>
      </w:r>
      <w:r>
        <w:rPr>
          <w:rStyle w:val="Style11ptBlackUnderline"/>
        </w:rPr>
        <w:t xml:space="preserve">the Federal Circuit </w:t>
      </w:r>
      <w:proofErr w:type="gramStart"/>
      <w:r>
        <w:rPr>
          <w:rStyle w:val="Style11ptBlackUnderline"/>
        </w:rPr>
        <w:t>instructed that</w:t>
      </w:r>
      <w:proofErr w:type="gramEnd"/>
      <w:r>
        <w:rPr>
          <w:rStyle w:val="Style11ptBlackUnderline"/>
        </w:rPr>
        <w:t xml:space="preserve"> "resolution of any ambiguity</w:t>
      </w:r>
      <w:r w:rsidRPr="00FC3C85">
        <w:rPr>
          <w:rStyle w:val="Style11ptBlack"/>
          <w:sz w:val="16"/>
        </w:rPr>
        <w:t xml:space="preserve"> </w:t>
      </w:r>
      <w:r w:rsidRPr="00FC3C85">
        <w:rPr>
          <w:color w:val="000000"/>
          <w:sz w:val="16"/>
        </w:rPr>
        <w:t>arising from the claims and specification</w:t>
      </w:r>
      <w:r w:rsidRPr="00FC3C85">
        <w:rPr>
          <w:rStyle w:val="Style11ptBlack"/>
          <w:sz w:val="16"/>
        </w:rPr>
        <w:t xml:space="preserve"> </w:t>
      </w:r>
      <w:r>
        <w:rPr>
          <w:rStyle w:val="Style11ptBlackUnderline"/>
        </w:rPr>
        <w:t>may be aided by</w:t>
      </w:r>
      <w:r w:rsidRPr="00FC3C85">
        <w:rPr>
          <w:rStyle w:val="Style11ptBlack"/>
          <w:sz w:val="16"/>
        </w:rPr>
        <w:t xml:space="preserve"> </w:t>
      </w:r>
      <w:r w:rsidRPr="00FC3C85">
        <w:rPr>
          <w:color w:val="000000"/>
          <w:sz w:val="16"/>
        </w:rPr>
        <w:t>extrinsic</w:t>
      </w:r>
      <w:r w:rsidRPr="00FC3C85">
        <w:rPr>
          <w:rStyle w:val="Style11ptBlack"/>
          <w:sz w:val="16"/>
        </w:rPr>
        <w:t xml:space="preserve"> </w:t>
      </w:r>
      <w:r>
        <w:rPr>
          <w:rStyle w:val="Style11ptBlackUnderline"/>
        </w:rPr>
        <w:t>evidence of usage</w:t>
      </w:r>
      <w:r w:rsidRPr="00FC3C85">
        <w:rPr>
          <w:rStyle w:val="Style11ptBlack"/>
          <w:sz w:val="16"/>
        </w:rPr>
        <w:t xml:space="preserve"> </w:t>
      </w:r>
      <w:r w:rsidRPr="00FC3C85">
        <w:rPr>
          <w:color w:val="000000"/>
          <w:sz w:val="16"/>
          <w:szCs w:val="17"/>
        </w:rPr>
        <w:t>and meaning of a term in the context of the invention."  The Federal Circuit remanded the case to the district court with instruction that</w:t>
      </w:r>
      <w:r w:rsidRPr="00FC3C85">
        <w:rPr>
          <w:rStyle w:val="Style11ptBlack"/>
          <w:sz w:val="16"/>
        </w:rPr>
        <w:t xml:space="preserve"> </w:t>
      </w:r>
      <w:r w:rsidRPr="009B5DB1">
        <w:rPr>
          <w:rStyle w:val="Style11ptBlackUnderline"/>
          <w:b/>
          <w:highlight w:val="yellow"/>
        </w:rPr>
        <w:t>"[</w:t>
      </w:r>
      <w:proofErr w:type="gramStart"/>
      <w:r w:rsidRPr="009B5DB1">
        <w:rPr>
          <w:rStyle w:val="Style11ptBlackUnderline"/>
          <w:b/>
          <w:highlight w:val="yellow"/>
        </w:rPr>
        <w:t>t]he</w:t>
      </w:r>
      <w:proofErr w:type="gramEnd"/>
      <w:r w:rsidRPr="009B5DB1">
        <w:rPr>
          <w:rStyle w:val="Style11ptBlackUnderline"/>
          <w:b/>
          <w:highlight w:val="yellow"/>
        </w:rPr>
        <w:t xml:space="preserve"> question is not whether the word 'substantially' has a fixed meanin</w:t>
      </w:r>
      <w:r>
        <w:rPr>
          <w:rStyle w:val="Style11ptBlackUnderline"/>
        </w:rPr>
        <w:t>g</w:t>
      </w:r>
      <w:r w:rsidRPr="00FC3C85">
        <w:rPr>
          <w:rStyle w:val="Style11ptBlack"/>
          <w:sz w:val="16"/>
        </w:rPr>
        <w:t xml:space="preserve"> </w:t>
      </w:r>
      <w:r w:rsidRPr="00FC3C85">
        <w:rPr>
          <w:color w:val="000000"/>
          <w:sz w:val="16"/>
        </w:rPr>
        <w:t>as applied to 'constant wall thickness,'</w:t>
      </w:r>
      <w:r w:rsidRPr="00FC3C85">
        <w:rPr>
          <w:rStyle w:val="Style11ptBlack"/>
          <w:sz w:val="16"/>
        </w:rPr>
        <w:t xml:space="preserve"> </w:t>
      </w:r>
      <w:r w:rsidRPr="009B5DB1">
        <w:rPr>
          <w:rStyle w:val="Style11ptBlackUnderline"/>
          <w:b/>
          <w:highlight w:val="yellow"/>
        </w:rPr>
        <w:t>but how the phrase would be understood by persons experienced in this field</w:t>
      </w:r>
      <w:r w:rsidRPr="00FC3C85">
        <w:rPr>
          <w:rStyle w:val="Style11ptBlack"/>
          <w:sz w:val="16"/>
        </w:rPr>
        <w:t xml:space="preserve"> </w:t>
      </w:r>
      <w:r w:rsidRPr="00FC3C85">
        <w:rPr>
          <w:color w:val="000000"/>
          <w:sz w:val="16"/>
        </w:rPr>
        <w:t>of mechanics, upon reading the patent documents."</w:t>
      </w:r>
    </w:p>
    <w:p w14:paraId="2AF4240B" w14:textId="77777777" w:rsidR="00347B0F" w:rsidRPr="00FC3C85" w:rsidRDefault="00347B0F" w:rsidP="00347B0F">
      <w:pPr>
        <w:rPr>
          <w:color w:val="000000"/>
          <w:sz w:val="16"/>
        </w:rPr>
      </w:pPr>
    </w:p>
    <w:p w14:paraId="73177869" w14:textId="77777777" w:rsidR="00347B0F" w:rsidRDefault="00BC678F" w:rsidP="00BC678F">
      <w:pPr>
        <w:pStyle w:val="Heading3"/>
        <w:spacing w:before="0"/>
      </w:pPr>
      <w:r>
        <w:t>3.</w:t>
      </w:r>
      <w:r>
        <w:tab/>
      </w:r>
      <w:r w:rsidR="00347B0F">
        <w:t xml:space="preserve">Context to the topic </w:t>
      </w:r>
      <w:r w:rsidR="00347B0F" w:rsidRPr="00BC678F">
        <w:rPr>
          <w:u w:val="single"/>
        </w:rPr>
        <w:t>checks arbitrariness</w:t>
      </w:r>
      <w:r>
        <w:t>.</w:t>
      </w:r>
    </w:p>
    <w:p w14:paraId="667339BF" w14:textId="77777777" w:rsidR="00BC678F" w:rsidRPr="00BC678F" w:rsidRDefault="00347B0F" w:rsidP="00BC678F">
      <w:proofErr w:type="spellStart"/>
      <w:r w:rsidRPr="00BC678F">
        <w:rPr>
          <w:rStyle w:val="StyleStyleBold12pt"/>
        </w:rPr>
        <w:t>Tarlow</w:t>
      </w:r>
      <w:proofErr w:type="spellEnd"/>
      <w:r w:rsidRPr="00BC678F">
        <w:rPr>
          <w:rStyle w:val="StyleStyleBold12pt"/>
        </w:rPr>
        <w:t xml:space="preserve"> 2k</w:t>
      </w:r>
      <w:r w:rsidRPr="00BC678F">
        <w:t xml:space="preserve"> (Nationally prominent criminal defense lawyer practicing in Los Angeles, CA. He is a frequent author and lecturer on criminal law. He was formerly a prosecutor in the United States Attorney's Office and is a member of The Champion Advisory Board Barry, The Champion January/February, lexis)</w:t>
      </w:r>
    </w:p>
    <w:p w14:paraId="6D7B39E9" w14:textId="77777777" w:rsidR="00347B0F" w:rsidRPr="00BC678F" w:rsidRDefault="00347B0F" w:rsidP="00347B0F">
      <w:pPr>
        <w:rPr>
          <w:sz w:val="16"/>
        </w:rPr>
      </w:pPr>
      <w:r w:rsidRPr="00BC678F">
        <w:rPr>
          <w:sz w:val="16"/>
        </w:rPr>
        <w:t>In Victor, the trial court instructed that: "A reasonable doubt is an actual and substantial doubt . . . as distinguished from a doubt arising from mere </w:t>
      </w:r>
      <w:bookmarkStart w:id="1" w:name="PAGE_64_9572"/>
      <w:bookmarkEnd w:id="1"/>
      <w:r w:rsidRPr="00BC678F">
        <w:rPr>
          <w:sz w:val="16"/>
        </w:rPr>
        <w:t> [*64</w:t>
      </w:r>
      <w:proofErr w:type="gramStart"/>
      <w:r w:rsidRPr="00BC678F">
        <w:rPr>
          <w:sz w:val="16"/>
        </w:rPr>
        <w:t>]  possibility</w:t>
      </w:r>
      <w:proofErr w:type="gramEnd"/>
      <w:r w:rsidRPr="00BC678F">
        <w:rPr>
          <w:sz w:val="16"/>
        </w:rPr>
        <w:t xml:space="preserve">, from bare imagination, or from fanciful conjecture." Victor argued on appeal after receiving the death penalty that equating a reasonable doubt with a "substantial doubt" overstated the degree of doubt necessary for acquittal. </w:t>
      </w:r>
      <w:r w:rsidRPr="0072062A">
        <w:rPr>
          <w:rStyle w:val="StyleBoldUnderline"/>
        </w:rPr>
        <w:t>Although the court agreed that the instruction was problematic given that "substantial," could be defined as "that specified to a large degree," it also ruled that any ambiguity was removed by reading the phrase in the context of the sentence in which it appeared</w:t>
      </w:r>
      <w:r w:rsidRPr="00BC678F">
        <w:rPr>
          <w:sz w:val="16"/>
        </w:rPr>
        <w:t>. Finding such an explicit distinction between a substantial doubt and a fanciful conjecture was not present in the Cage instruction, it held that the context makes clear that "substantial" was used in the sense of existence rather than in magnitude of the doubt and, therefore, it was not unconstitutional as </w:t>
      </w:r>
      <w:bookmarkStart w:id="2" w:name="ORIGHIT_2"/>
      <w:bookmarkStart w:id="3" w:name="HIT_2"/>
      <w:bookmarkEnd w:id="2"/>
      <w:bookmarkEnd w:id="3"/>
      <w:r w:rsidRPr="00BC678F">
        <w:rPr>
          <w:sz w:val="16"/>
        </w:rPr>
        <w:t>applied. </w:t>
      </w:r>
      <w:r w:rsidRPr="00BC678F">
        <w:rPr>
          <w:sz w:val="16"/>
        </w:rPr>
        <w:fldChar w:fldCharType="begin"/>
      </w:r>
      <w:r w:rsidRPr="00BC678F">
        <w:rPr>
          <w:sz w:val="16"/>
        </w:rPr>
        <w:instrText xml:space="preserve"> HYPERLINK "http://www.lexisnexis.com.proxy.lib.umich.edu/lnacui2api/mungo/lexseestat.do?bct=A&amp;risb=21_T11113058883&amp;homeCsi=154153&amp;A=0.08807382399355024&amp;urlEnc=ISO-8859-1&amp;&amp;citeString=114%20S.%20Ct.%201239,at%201250&amp;countryCode=USA" \t "_parent" </w:instrText>
      </w:r>
      <w:r w:rsidRPr="00BC678F">
        <w:rPr>
          <w:sz w:val="16"/>
        </w:rPr>
      </w:r>
      <w:r w:rsidRPr="00BC678F">
        <w:rPr>
          <w:sz w:val="16"/>
        </w:rPr>
        <w:fldChar w:fldCharType="separate"/>
      </w:r>
      <w:proofErr w:type="gramStart"/>
      <w:r w:rsidRPr="00BC678F">
        <w:rPr>
          <w:sz w:val="16"/>
        </w:rPr>
        <w:t>Id. at 1250</w:t>
      </w:r>
      <w:r w:rsidRPr="00BC678F">
        <w:rPr>
          <w:sz w:val="16"/>
        </w:rPr>
        <w:fldChar w:fldCharType="end"/>
      </w:r>
      <w:r w:rsidRPr="00BC678F">
        <w:rPr>
          <w:sz w:val="16"/>
        </w:rPr>
        <w:t>.</w:t>
      </w:r>
      <w:proofErr w:type="gramEnd"/>
    </w:p>
    <w:p w14:paraId="2B69A492" w14:textId="77777777" w:rsidR="00347B0F" w:rsidRDefault="00347B0F" w:rsidP="00347B0F"/>
    <w:p w14:paraId="0EDB3182" w14:textId="77777777" w:rsidR="00347B0F" w:rsidRDefault="00BC678F" w:rsidP="00347B0F">
      <w:pPr>
        <w:pStyle w:val="Heading2"/>
      </w:pPr>
      <w:r>
        <w:lastRenderedPageBreak/>
        <w:t>They Say: “No Solid Definition”</w:t>
      </w:r>
    </w:p>
    <w:p w14:paraId="0A07121C" w14:textId="77777777" w:rsidR="00347B0F" w:rsidRDefault="00347B0F" w:rsidP="00347B0F"/>
    <w:p w14:paraId="4C4E7365" w14:textId="77777777" w:rsidR="00BC678F" w:rsidRDefault="00BC678F" w:rsidP="00BC678F">
      <w:pPr>
        <w:pStyle w:val="Heading3"/>
      </w:pPr>
      <w:r>
        <w:t>1.</w:t>
      </w:r>
      <w:r>
        <w:tab/>
        <w:t>Specific evidence checks—</w:t>
      </w:r>
    </w:p>
    <w:p w14:paraId="78ADBE82" w14:textId="77777777" w:rsidR="00BC678F" w:rsidRDefault="00BC678F" w:rsidP="00BC678F">
      <w:pPr>
        <w:ind w:left="720"/>
      </w:pPr>
      <w:r>
        <w:t>The only reason “substantial” T debates are bad is that definitions are out of context—ours is from NASA and is talking about space funds so there’s no race to the bottom.</w:t>
      </w:r>
    </w:p>
    <w:p w14:paraId="3C7272BE" w14:textId="77777777" w:rsidR="00BC678F" w:rsidRDefault="00BC678F" w:rsidP="00BC678F">
      <w:pPr>
        <w:ind w:left="720"/>
      </w:pPr>
    </w:p>
    <w:p w14:paraId="0DA8C40F" w14:textId="77777777" w:rsidR="00347B0F" w:rsidRPr="00BC678F" w:rsidRDefault="00BC678F" w:rsidP="00BC678F">
      <w:r>
        <w:t>(</w:t>
      </w:r>
      <w:proofErr w:type="gramStart"/>
      <w:r>
        <w:t>read</w:t>
      </w:r>
      <w:proofErr w:type="gramEnd"/>
      <w:r>
        <w:t xml:space="preserve"> or cross-apply answers to “Definition is Arbitrary”)</w:t>
      </w:r>
    </w:p>
    <w:p w14:paraId="1E762F8B" w14:textId="77777777" w:rsidR="00347B0F" w:rsidRDefault="00347B0F" w:rsidP="00347B0F"/>
    <w:p w14:paraId="370AB4E6" w14:textId="77777777" w:rsidR="00347B0F" w:rsidRDefault="00BC678F" w:rsidP="00347B0F">
      <w:pPr>
        <w:pStyle w:val="Heading2"/>
      </w:pPr>
      <w:r>
        <w:lastRenderedPageBreak/>
        <w:t>They Say: “Reasonability”</w:t>
      </w:r>
    </w:p>
    <w:p w14:paraId="30CAA762" w14:textId="77777777" w:rsidR="00347B0F" w:rsidRDefault="00347B0F" w:rsidP="00347B0F"/>
    <w:p w14:paraId="69842D8C" w14:textId="77777777" w:rsidR="00BC678F" w:rsidRDefault="00BC678F" w:rsidP="00BC678F">
      <w:pPr>
        <w:pStyle w:val="Heading3"/>
      </w:pPr>
      <w:r>
        <w:t>1.</w:t>
      </w:r>
      <w:r>
        <w:tab/>
        <w:t xml:space="preserve">Their plan is </w:t>
      </w:r>
      <w:r w:rsidRPr="00BC678F">
        <w:rPr>
          <w:u w:val="single"/>
        </w:rPr>
        <w:t>not reasonable</w:t>
      </w:r>
      <w:r>
        <w:t>—</w:t>
      </w:r>
    </w:p>
    <w:p w14:paraId="0ED430A0" w14:textId="77777777" w:rsidR="00BC678F" w:rsidRDefault="00BC678F" w:rsidP="00BC678F">
      <w:pPr>
        <w:ind w:left="720"/>
      </w:pPr>
      <w:r>
        <w:t xml:space="preserve">Tiny </w:t>
      </w:r>
      <w:proofErr w:type="spellStart"/>
      <w:r>
        <w:t>affs</w:t>
      </w:r>
      <w:proofErr w:type="spellEnd"/>
      <w:r>
        <w:t xml:space="preserve"> that don’t quantitatively increase development or exploration set an unreasonable research burden that makes debates too easy for the </w:t>
      </w:r>
      <w:proofErr w:type="spellStart"/>
      <w:r>
        <w:t>aff</w:t>
      </w:r>
      <w:proofErr w:type="spellEnd"/>
      <w:r>
        <w:t xml:space="preserve">. </w:t>
      </w:r>
    </w:p>
    <w:p w14:paraId="7D5A18A7" w14:textId="77777777" w:rsidR="00BC678F" w:rsidRPr="00BC678F" w:rsidRDefault="00BC678F" w:rsidP="00BC678F">
      <w:pPr>
        <w:ind w:left="720"/>
      </w:pPr>
    </w:p>
    <w:p w14:paraId="0470B728" w14:textId="77777777" w:rsidR="00BC678F" w:rsidRPr="00617208" w:rsidRDefault="00BC678F" w:rsidP="00BC678F">
      <w:pPr>
        <w:pStyle w:val="Heading3"/>
      </w:pPr>
      <w:r>
        <w:t>2.</w:t>
      </w:r>
      <w:r>
        <w:tab/>
        <w:t xml:space="preserve">This is </w:t>
      </w:r>
      <w:r w:rsidRPr="00BC678F">
        <w:rPr>
          <w:u w:val="single"/>
        </w:rPr>
        <w:t>infinitely regressive</w:t>
      </w:r>
      <w:r>
        <w:t>—</w:t>
      </w:r>
    </w:p>
    <w:p w14:paraId="732F3000" w14:textId="77777777" w:rsidR="00BC678F" w:rsidRPr="00626113" w:rsidRDefault="00BC678F" w:rsidP="00BC678F">
      <w:pPr>
        <w:ind w:left="720"/>
      </w:pPr>
      <w:r w:rsidRPr="00626113">
        <w:t>There is no bright line for determining what is and isn’t “reasonable” and teams will always push these limits to cat</w:t>
      </w:r>
      <w:r w:rsidR="00FD66CD">
        <w:t>ch the negative under prepared. T</w:t>
      </w:r>
      <w:r w:rsidRPr="00626113">
        <w:t>he combination of all “reasonable” interpretations would saddle the negative w</w:t>
      </w:r>
      <w:r w:rsidR="00FD66CD">
        <w:t>ith a massive research burden—</w:t>
      </w:r>
      <w:r w:rsidRPr="00626113">
        <w:t>their model of topicality inevitably devolves to the lowest common denominator of reasonableness, ensuring an overly broad topic.</w:t>
      </w:r>
    </w:p>
    <w:p w14:paraId="74517239" w14:textId="77777777" w:rsidR="00BC678F" w:rsidRPr="00626113" w:rsidRDefault="00BC678F" w:rsidP="00BC678F"/>
    <w:p w14:paraId="7397E938" w14:textId="77777777" w:rsidR="00BC678F" w:rsidRPr="00626113" w:rsidRDefault="00FD66CD" w:rsidP="00BC678F">
      <w:pPr>
        <w:pStyle w:val="Heading3"/>
      </w:pPr>
      <w:r>
        <w:t>3.</w:t>
      </w:r>
      <w:r>
        <w:tab/>
        <w:t xml:space="preserve">No </w:t>
      </w:r>
      <w:r w:rsidRPr="00FD66CD">
        <w:rPr>
          <w:u w:val="single"/>
        </w:rPr>
        <w:t>baseline</w:t>
      </w:r>
      <w:r>
        <w:t xml:space="preserve"> for comparison—</w:t>
      </w:r>
    </w:p>
    <w:p w14:paraId="25DAF491" w14:textId="77777777" w:rsidR="00BC678F" w:rsidRPr="00626113" w:rsidRDefault="00BC678F" w:rsidP="00BC678F">
      <w:pPr>
        <w:ind w:left="720"/>
      </w:pPr>
      <w:r w:rsidRPr="00626113">
        <w:t>Determining the desirability of an interpretation requires the presence of another interpretation wi</w:t>
      </w:r>
      <w:r w:rsidR="00FD66CD">
        <w:t>th which to make a comparison—</w:t>
      </w:r>
      <w:r w:rsidRPr="00626113">
        <w:t xml:space="preserve">their model of resolving topicality allows the judge to determine this measuring stick and deprives the negative of an opportunity to respond.  A comparison of </w:t>
      </w:r>
      <w:r w:rsidR="00FD66CD">
        <w:t>interpretations is inevitable—</w:t>
      </w:r>
      <w:r w:rsidRPr="00626113">
        <w:t>the only question is whether this issue is debated openly or relegated to a subjective third party assessment.</w:t>
      </w:r>
    </w:p>
    <w:p w14:paraId="5BE535D1" w14:textId="77777777" w:rsidR="00BC678F" w:rsidRPr="00626113" w:rsidRDefault="00BC678F" w:rsidP="00BC678F"/>
    <w:p w14:paraId="034E7649" w14:textId="77777777" w:rsidR="00BC678F" w:rsidRPr="00626113" w:rsidRDefault="00FD66CD" w:rsidP="00BC678F">
      <w:pPr>
        <w:pStyle w:val="Heading3"/>
      </w:pPr>
      <w:r>
        <w:t>4.</w:t>
      </w:r>
      <w:r>
        <w:tab/>
      </w:r>
      <w:r w:rsidR="00BC678F" w:rsidRPr="00626113">
        <w:t>Renders</w:t>
      </w:r>
      <w:r>
        <w:t xml:space="preserve"> topicality debates </w:t>
      </w:r>
      <w:r w:rsidRPr="00FD66CD">
        <w:rPr>
          <w:u w:val="single"/>
        </w:rPr>
        <w:t>a coin flip</w:t>
      </w:r>
      <w:r>
        <w:t>—</w:t>
      </w:r>
    </w:p>
    <w:p w14:paraId="741C7C73" w14:textId="77777777" w:rsidR="00BC678F" w:rsidRPr="00626113" w:rsidRDefault="00BC678F" w:rsidP="00BC678F">
      <w:pPr>
        <w:ind w:left="720"/>
      </w:pPr>
      <w:r w:rsidRPr="00626113">
        <w:t>The reasonableness of an affirmative is not debatable because it reli</w:t>
      </w:r>
      <w:r w:rsidR="00FD66CD">
        <w:t>es on a subjective foundation—</w:t>
      </w:r>
      <w:r w:rsidRPr="00626113">
        <w:t>each individual has an idea of what is and is not reasonable whic</w:t>
      </w:r>
      <w:r w:rsidR="00FD66CD">
        <w:t>h results in shifting goalposts.</w:t>
      </w:r>
    </w:p>
    <w:p w14:paraId="03DF2EE3" w14:textId="77777777" w:rsidR="00BC678F" w:rsidRPr="00626113" w:rsidRDefault="00BC678F" w:rsidP="00BC678F">
      <w:pPr>
        <w:ind w:left="720"/>
      </w:pPr>
    </w:p>
    <w:p w14:paraId="24165C42" w14:textId="77777777" w:rsidR="00BC678F" w:rsidRPr="00626113" w:rsidRDefault="00FD66CD" w:rsidP="00FD66CD">
      <w:pPr>
        <w:pStyle w:val="Heading3"/>
        <w:ind w:left="720" w:hanging="720"/>
      </w:pPr>
      <w:r>
        <w:t>5.</w:t>
      </w:r>
      <w:r>
        <w:tab/>
      </w:r>
      <w:r w:rsidR="00BC678F" w:rsidRPr="00626113">
        <w:t xml:space="preserve">The term “reasonable” is </w:t>
      </w:r>
      <w:r w:rsidR="00BC678F" w:rsidRPr="00FD66CD">
        <w:rPr>
          <w:u w:val="single"/>
        </w:rPr>
        <w:t>vague</w:t>
      </w:r>
      <w:r w:rsidR="00BC678F" w:rsidRPr="00626113">
        <w:t xml:space="preserve"> and </w:t>
      </w:r>
      <w:r w:rsidR="00BC678F" w:rsidRPr="00FD66CD">
        <w:rPr>
          <w:u w:val="single"/>
        </w:rPr>
        <w:t>arbitrar</w:t>
      </w:r>
      <w:r>
        <w:rPr>
          <w:u w:val="single"/>
        </w:rPr>
        <w:t>y</w:t>
      </w:r>
      <w:r w:rsidRPr="00FD66CD">
        <w:t>—we have evidentiary support.</w:t>
      </w:r>
    </w:p>
    <w:p w14:paraId="08DE26BF" w14:textId="77777777" w:rsidR="00BC678F" w:rsidRPr="00FD66CD" w:rsidRDefault="00BC678F" w:rsidP="00FD66CD">
      <w:r w:rsidRPr="00FD66CD">
        <w:rPr>
          <w:rStyle w:val="StyleStyleBold12pt"/>
        </w:rPr>
        <w:t>Stone</w:t>
      </w:r>
      <w:r w:rsidR="00FD66CD" w:rsidRPr="00FD66CD">
        <w:rPr>
          <w:rStyle w:val="StyleStyleBold12pt"/>
        </w:rPr>
        <w:t xml:space="preserve"> 1923</w:t>
      </w:r>
      <w:r w:rsidR="00FD66CD">
        <w:t xml:space="preserve"> — </w:t>
      </w:r>
      <w:r w:rsidRPr="00FD66CD">
        <w:t>Justice in the Circuit Co</w:t>
      </w:r>
      <w:r w:rsidR="00FD66CD">
        <w:t xml:space="preserve">urt of Appeals, Eighth Circuit </w:t>
      </w:r>
      <w:r w:rsidRPr="00FD66CD">
        <w:t>[Sussex Land &amp; Live Stock Co. v. Midwest Refining Co., 294 F. 597; 1923 U.S. App. LEXIS 2531; 34 A.L.R. 249, No. 6192; No. 6193, Circuit Court of Appeals, Eighth Circuit, December 5, Av</w:t>
      </w:r>
      <w:r w:rsidR="00FD66CD">
        <w:t>ailable Online via Lexis-Nexis]</w:t>
      </w:r>
    </w:p>
    <w:p w14:paraId="4D812DE6" w14:textId="77777777" w:rsidR="00BC678F" w:rsidRPr="00FD66CD" w:rsidRDefault="00BC678F" w:rsidP="00FD66CD">
      <w:pPr>
        <w:rPr>
          <w:sz w:val="16"/>
        </w:rPr>
      </w:pPr>
      <w:r w:rsidRPr="00FD66CD">
        <w:rPr>
          <w:sz w:val="16"/>
        </w:rPr>
        <w:t xml:space="preserve">Where the use of land affects others, the use must be "reasonable" to escape liability for resultant damage to others. </w:t>
      </w:r>
      <w:r w:rsidRPr="00FD66CD">
        <w:rPr>
          <w:rStyle w:val="StyleBoldUnderline"/>
        </w:rPr>
        <w:t xml:space="preserve">What is "reasonable" depends upon a variety of considerations and circumstances. It is an elastic </w:t>
      </w:r>
      <w:proofErr w:type="gramStart"/>
      <w:r w:rsidRPr="00FD66CD">
        <w:rPr>
          <w:rStyle w:val="StyleBoldUnderline"/>
        </w:rPr>
        <w:t>term which</w:t>
      </w:r>
      <w:proofErr w:type="gramEnd"/>
      <w:r w:rsidRPr="00FD66CD">
        <w:rPr>
          <w:rStyle w:val="StyleBoldUnderline"/>
        </w:rPr>
        <w:t xml:space="preserve"> is of uncertain value in a definition. It has been well said that "reasonable," means with regard to all the interest affected, his own and his neighbor's and also having in view public policy</w:t>
      </w:r>
      <w:r w:rsidRPr="00FD66CD">
        <w:rPr>
          <w:sz w:val="16"/>
        </w:rPr>
        <w:t xml:space="preserve">. But, elastic as this rule is, both reason and authority have declared certain limitations beyond which it cannot extend. One of these limitations is that it is "unreasonable" and unlawful for one owner to physically invade the land of another owner. There can be no </w:t>
      </w:r>
      <w:proofErr w:type="spellStart"/>
      <w:r w:rsidRPr="00FD66CD">
        <w:rPr>
          <w:sz w:val="16"/>
        </w:rPr>
        <w:t>damnum</w:t>
      </w:r>
      <w:proofErr w:type="spellEnd"/>
      <w:r w:rsidRPr="00FD66CD">
        <w:rPr>
          <w:sz w:val="16"/>
        </w:rPr>
        <w:t xml:space="preserve"> </w:t>
      </w:r>
      <w:proofErr w:type="spellStart"/>
      <w:r w:rsidRPr="00FD66CD">
        <w:rPr>
          <w:sz w:val="16"/>
        </w:rPr>
        <w:t>absque</w:t>
      </w:r>
      <w:proofErr w:type="spellEnd"/>
      <w:r w:rsidRPr="00FD66CD">
        <w:rPr>
          <w:sz w:val="16"/>
        </w:rPr>
        <w:t xml:space="preserve"> </w:t>
      </w:r>
      <w:proofErr w:type="spellStart"/>
      <w:r w:rsidRPr="00FD66CD">
        <w:rPr>
          <w:sz w:val="16"/>
        </w:rPr>
        <w:t>injuria</w:t>
      </w:r>
      <w:proofErr w:type="spellEnd"/>
      <w:r w:rsidRPr="00FD66CD">
        <w:rPr>
          <w:sz w:val="16"/>
        </w:rPr>
        <w:t xml:space="preserve"> where there is such a trespass.</w:t>
      </w:r>
    </w:p>
    <w:p w14:paraId="6FCAB974" w14:textId="77777777" w:rsidR="00347B0F" w:rsidRDefault="00347B0F" w:rsidP="00347B0F"/>
    <w:p w14:paraId="4F397C5E" w14:textId="77777777" w:rsidR="00BC678F" w:rsidRDefault="00BC678F" w:rsidP="00347B0F">
      <w:pPr>
        <w:pStyle w:val="Heading1"/>
      </w:pPr>
    </w:p>
    <w:p w14:paraId="6B650B45" w14:textId="77777777" w:rsidR="00347B0F" w:rsidRDefault="00BC678F" w:rsidP="00347B0F">
      <w:pPr>
        <w:pStyle w:val="Heading1"/>
      </w:pPr>
      <w:r>
        <w:lastRenderedPageBreak/>
        <w:t>Backline T Cards</w:t>
      </w:r>
      <w:r w:rsidR="00347B0F">
        <w:t xml:space="preserve"> </w:t>
      </w:r>
    </w:p>
    <w:p w14:paraId="1E6E5034" w14:textId="77777777" w:rsidR="00347B0F" w:rsidRDefault="00FD66CD" w:rsidP="00347B0F">
      <w:pPr>
        <w:pStyle w:val="Heading2"/>
      </w:pPr>
      <w:r>
        <w:lastRenderedPageBreak/>
        <w:t>“Increase” Means Pre-Existi</w:t>
      </w:r>
      <w:r w:rsidR="00347B0F">
        <w:t>ng</w:t>
      </w:r>
    </w:p>
    <w:p w14:paraId="0907915E" w14:textId="77777777" w:rsidR="00FD66CD" w:rsidRPr="00FD66CD" w:rsidRDefault="00FD66CD" w:rsidP="00FD66CD"/>
    <w:p w14:paraId="026078A7" w14:textId="77777777" w:rsidR="00FD66CD" w:rsidRPr="00FD66CD" w:rsidRDefault="00347B0F" w:rsidP="00FD66CD">
      <w:pPr>
        <w:pStyle w:val="Heading3"/>
      </w:pPr>
      <w:r w:rsidRPr="00FD66CD">
        <w:t>An increase must be from a pre-existing program</w:t>
      </w:r>
      <w:r w:rsidR="00FD66CD">
        <w:t>.</w:t>
      </w:r>
    </w:p>
    <w:p w14:paraId="4A01464E" w14:textId="77777777" w:rsidR="00FD66CD" w:rsidRPr="000E35CA" w:rsidRDefault="00FD66CD" w:rsidP="00FD66CD">
      <w:r w:rsidRPr="000E35CA">
        <w:rPr>
          <w:rStyle w:val="StyleStyleBold12pt"/>
        </w:rPr>
        <w:t>Ripple 87</w:t>
      </w:r>
      <w:r w:rsidRPr="000E35CA">
        <w:t xml:space="preserve"> (Circuit Judge, </w:t>
      </w:r>
      <w:proofErr w:type="spellStart"/>
      <w:r w:rsidRPr="000E35CA">
        <w:t>Emmlee</w:t>
      </w:r>
      <w:proofErr w:type="spellEnd"/>
      <w:r w:rsidRPr="000E35CA">
        <w:t xml:space="preserve"> K. Cameron, Plaintiff-Appellant, v. Frances Slocum Bank &amp; Trust Company, State Automobile Insurance Association, and </w:t>
      </w:r>
      <w:proofErr w:type="spellStart"/>
      <w:r w:rsidRPr="000E35CA">
        <w:t>Glassley</w:t>
      </w:r>
      <w:proofErr w:type="spellEnd"/>
      <w:r w:rsidRPr="000E35CA">
        <w:t xml:space="preserve"> Agency of Whitley, Indiana, Defendants-Appellees, 824 F.2d 570; 1987 U.S. App. LEXIS 9816, 9/24, lexis)</w:t>
      </w:r>
    </w:p>
    <w:p w14:paraId="2DF2FB8D" w14:textId="77777777" w:rsidR="00347B0F" w:rsidRDefault="00FD66CD" w:rsidP="00FD66CD">
      <w:pPr>
        <w:rPr>
          <w:sz w:val="16"/>
        </w:rPr>
      </w:pPr>
      <w:r w:rsidRPr="007B0C8B">
        <w:rPr>
          <w:sz w:val="16"/>
        </w:rPr>
        <w:t>Also related to the waiver issue is appellees' defense relying on a provision of the insurance policy that suspends coverage where the risk is increased by any means within the knowledge or control of the insured. However,</w:t>
      </w:r>
      <w:r w:rsidRPr="007B0C8B">
        <w:rPr>
          <w:rStyle w:val="StyleBoldUnderline"/>
        </w:rPr>
        <w:t xml:space="preserve"> the term "</w:t>
      </w:r>
      <w:r w:rsidRPr="007B0C8B">
        <w:rPr>
          <w:rStyle w:val="StyleBoldUnderline"/>
          <w:highlight w:val="yellow"/>
        </w:rPr>
        <w:t>increase" connotes change</w:t>
      </w:r>
      <w:r w:rsidRPr="007B0C8B">
        <w:rPr>
          <w:rStyle w:val="StyleBoldUnderline"/>
        </w:rPr>
        <w:t xml:space="preserve">. </w:t>
      </w:r>
      <w:r w:rsidRPr="007B0C8B">
        <w:rPr>
          <w:rStyle w:val="StyleBoldUnderline"/>
          <w:highlight w:val="yellow"/>
        </w:rPr>
        <w:t>To show change, appellees would have been required to present evidence of the condition</w:t>
      </w:r>
      <w:r w:rsidRPr="007B0C8B">
        <w:rPr>
          <w:rStyle w:val="StyleBoldUnderline"/>
        </w:rPr>
        <w:t xml:space="preserve"> </w:t>
      </w:r>
      <w:r w:rsidRPr="007B0C8B">
        <w:rPr>
          <w:sz w:val="16"/>
        </w:rPr>
        <w:t xml:space="preserve">of the building </w:t>
      </w:r>
      <w:r w:rsidRPr="007B0C8B">
        <w:rPr>
          <w:rStyle w:val="StyleBoldUnderline"/>
          <w:highlight w:val="yellow"/>
        </w:rPr>
        <w:t>at the time the policy was issued</w:t>
      </w:r>
      <w:r w:rsidRPr="007B0C8B">
        <w:rPr>
          <w:rStyle w:val="StyleBoldUnderline"/>
        </w:rPr>
        <w:t>.</w:t>
      </w:r>
      <w:r w:rsidRPr="007B0C8B">
        <w:rPr>
          <w:sz w:val="16"/>
        </w:rPr>
        <w:t xml:space="preserve"> </w:t>
      </w:r>
      <w:proofErr w:type="gramStart"/>
      <w:r w:rsidRPr="007B0C8B">
        <w:rPr>
          <w:sz w:val="16"/>
        </w:rPr>
        <w:t xml:space="preserve">See 5 J. </w:t>
      </w:r>
      <w:proofErr w:type="spellStart"/>
      <w:r w:rsidRPr="007B0C8B">
        <w:rPr>
          <w:sz w:val="16"/>
        </w:rPr>
        <w:t>Appleman</w:t>
      </w:r>
      <w:proofErr w:type="spellEnd"/>
      <w:r w:rsidRPr="007B0C8B">
        <w:rPr>
          <w:sz w:val="16"/>
        </w:rPr>
        <w:t xml:space="preserve"> &amp; J. </w:t>
      </w:r>
      <w:proofErr w:type="spellStart"/>
      <w:r w:rsidRPr="007B0C8B">
        <w:rPr>
          <w:sz w:val="16"/>
        </w:rPr>
        <w:t>Appleman</w:t>
      </w:r>
      <w:proofErr w:type="spellEnd"/>
      <w:r w:rsidRPr="007B0C8B">
        <w:rPr>
          <w:sz w:val="16"/>
        </w:rPr>
        <w:t>, Insurance Law and Practice, § 2941 at 4-5 (1970).</w:t>
      </w:r>
      <w:proofErr w:type="gramEnd"/>
      <w:r w:rsidRPr="007B0C8B">
        <w:rPr>
          <w:sz w:val="16"/>
        </w:rPr>
        <w:t xml:space="preserve"> </w:t>
      </w:r>
      <w:r w:rsidRPr="007B0C8B">
        <w:rPr>
          <w:rStyle w:val="StyleBoldUnderline"/>
        </w:rPr>
        <w:t xml:space="preserve">Because no such evidence </w:t>
      </w:r>
      <w:r w:rsidRPr="007B0C8B">
        <w:rPr>
          <w:sz w:val="16"/>
        </w:rPr>
        <w:t xml:space="preserve">was presented, </w:t>
      </w:r>
      <w:r w:rsidRPr="007B0C8B">
        <w:rPr>
          <w:rStyle w:val="StyleBoldUnderline"/>
        </w:rPr>
        <w:t>this court cannot determine</w:t>
      </w:r>
      <w:r w:rsidRPr="007B0C8B">
        <w:rPr>
          <w:sz w:val="16"/>
        </w:rPr>
        <w:t xml:space="preserve">, on this record, </w:t>
      </w:r>
      <w:r w:rsidRPr="007B0C8B">
        <w:rPr>
          <w:rStyle w:val="StyleBoldUnderline"/>
        </w:rPr>
        <w:t>whether the risk has</w:t>
      </w:r>
      <w:r w:rsidRPr="007B0C8B">
        <w:rPr>
          <w:sz w:val="16"/>
        </w:rPr>
        <w:t xml:space="preserve">, in fact, </w:t>
      </w:r>
      <w:r w:rsidRPr="007B0C8B">
        <w:rPr>
          <w:rStyle w:val="StyleBoldUnderline"/>
        </w:rPr>
        <w:t>been increased</w:t>
      </w:r>
      <w:r w:rsidRPr="007B0C8B">
        <w:rPr>
          <w:sz w:val="16"/>
        </w:rPr>
        <w:t xml:space="preserve">. Indeed, the answer to this question may depend on Mr. </w:t>
      </w:r>
      <w:proofErr w:type="spellStart"/>
      <w:r w:rsidRPr="007B0C8B">
        <w:rPr>
          <w:sz w:val="16"/>
        </w:rPr>
        <w:t>Glassley's</w:t>
      </w:r>
      <w:proofErr w:type="spellEnd"/>
      <w:r w:rsidRPr="007B0C8B">
        <w:rPr>
          <w:sz w:val="16"/>
        </w:rPr>
        <w:t xml:space="preserve"> knowledge of the condition of the building at the time the policy was issued, see 17 J. </w:t>
      </w:r>
      <w:proofErr w:type="spellStart"/>
      <w:r w:rsidRPr="007B0C8B">
        <w:rPr>
          <w:sz w:val="16"/>
        </w:rPr>
        <w:t>Appleman</w:t>
      </w:r>
      <w:proofErr w:type="spellEnd"/>
      <w:r w:rsidRPr="007B0C8B">
        <w:rPr>
          <w:sz w:val="16"/>
        </w:rPr>
        <w:t xml:space="preserve"> &amp; J. </w:t>
      </w:r>
      <w:proofErr w:type="spellStart"/>
      <w:r w:rsidRPr="007B0C8B">
        <w:rPr>
          <w:sz w:val="16"/>
        </w:rPr>
        <w:t>Appleman</w:t>
      </w:r>
      <w:proofErr w:type="spellEnd"/>
      <w:r w:rsidRPr="007B0C8B">
        <w:rPr>
          <w:sz w:val="16"/>
        </w:rPr>
        <w:t>, Insurance Law and Practice, § 9602 at 515-16 (1981), since the fundamental issue is whether the appellees contemplated insuring the risk which incurred the loss.</w:t>
      </w:r>
    </w:p>
    <w:p w14:paraId="5DA91934" w14:textId="77777777" w:rsidR="00FD66CD" w:rsidRPr="00FD66CD" w:rsidRDefault="00FD66CD" w:rsidP="00FD66CD"/>
    <w:p w14:paraId="3B38B695" w14:textId="77777777" w:rsidR="00347B0F" w:rsidRDefault="00FD66CD" w:rsidP="00347B0F">
      <w:pPr>
        <w:pStyle w:val="Heading2"/>
      </w:pPr>
      <w:r>
        <w:lastRenderedPageBreak/>
        <w:t>“</w:t>
      </w:r>
      <w:r w:rsidR="00347B0F">
        <w:t>Exploration</w:t>
      </w:r>
      <w:r>
        <w:t>” Must Be Physical</w:t>
      </w:r>
    </w:p>
    <w:p w14:paraId="09C1520A" w14:textId="77777777" w:rsidR="00347B0F" w:rsidRDefault="00347B0F" w:rsidP="00347B0F"/>
    <w:p w14:paraId="5875104A" w14:textId="77777777" w:rsidR="00347B0F" w:rsidRPr="00DF3D92" w:rsidRDefault="00347B0F" w:rsidP="00347B0F">
      <w:pPr>
        <w:pStyle w:val="Heading3"/>
        <w:rPr>
          <w:rStyle w:val="StyleStyleBold12pt"/>
          <w:b/>
        </w:rPr>
      </w:pPr>
      <w:r w:rsidRPr="00DF3D92">
        <w:rPr>
          <w:rStyle w:val="StyleStyleBold12pt"/>
          <w:b/>
        </w:rPr>
        <w:t>Exploration must be physical</w:t>
      </w:r>
    </w:p>
    <w:p w14:paraId="1DFECBBD" w14:textId="77777777" w:rsidR="00347B0F" w:rsidRDefault="00347B0F" w:rsidP="00FD66CD">
      <w:r w:rsidRPr="00FD66CD">
        <w:rPr>
          <w:rStyle w:val="StyleStyleBold12pt"/>
        </w:rPr>
        <w:t>Columbia Encyclopedia 8</w:t>
      </w:r>
      <w:r w:rsidRPr="00FD66CD">
        <w:t xml:space="preserve"> [Space exploration; The Columbia Encyclopedia, Sixth Edition; http://www.encyclopedia.com/topic/space_exploration.aspx //STRONG]</w:t>
      </w:r>
    </w:p>
    <w:p w14:paraId="52DAD7DE" w14:textId="77777777" w:rsidR="00347B0F" w:rsidRPr="00FC3C85" w:rsidRDefault="00347B0F" w:rsidP="00347B0F">
      <w:pPr>
        <w:rPr>
          <w:sz w:val="16"/>
        </w:rPr>
      </w:pPr>
      <w:r w:rsidRPr="00DF3D92">
        <w:rPr>
          <w:rStyle w:val="StyleBoldUnderline"/>
        </w:rPr>
        <w:t xml:space="preserve">Space exploration the investigation of physical conditions in space and on stars, planets, and other celestial bodies </w:t>
      </w:r>
      <w:r w:rsidRPr="00FC3C85">
        <w:rPr>
          <w:sz w:val="16"/>
        </w:rPr>
        <w:t xml:space="preserve">through the use of artificial satellites (spacecraft that orbit the earth), space probes (spacecraft that pass through the solar system and that may or may not orbit another celestial body), and spacecraft with human crews. </w:t>
      </w:r>
    </w:p>
    <w:p w14:paraId="3098410E" w14:textId="77777777" w:rsidR="00347B0F" w:rsidRDefault="00347B0F" w:rsidP="00347B0F"/>
    <w:p w14:paraId="5C049505" w14:textId="77777777" w:rsidR="00347B0F" w:rsidRDefault="00FD66CD" w:rsidP="00FD66CD">
      <w:pPr>
        <w:pStyle w:val="Heading2"/>
      </w:pPr>
      <w:r>
        <w:lastRenderedPageBreak/>
        <w:t>“</w:t>
      </w:r>
      <w:r w:rsidR="00347B0F" w:rsidRPr="00FD66CD">
        <w:t>Development</w:t>
      </w:r>
      <w:r>
        <w:t>”</w:t>
      </w:r>
      <w:r w:rsidR="00347B0F" w:rsidRPr="00FD66CD">
        <w:t xml:space="preserve"> </w:t>
      </w:r>
      <w:r>
        <w:t>Means A Specific Activity</w:t>
      </w:r>
    </w:p>
    <w:p w14:paraId="36D5BFFA" w14:textId="77777777" w:rsidR="00FD66CD" w:rsidRPr="00FD66CD" w:rsidRDefault="00FD66CD" w:rsidP="00FD66CD"/>
    <w:p w14:paraId="4132A785" w14:textId="77777777" w:rsidR="00347B0F" w:rsidRPr="00FD66CD" w:rsidRDefault="00347B0F" w:rsidP="00FD66CD">
      <w:pPr>
        <w:pStyle w:val="Heading3"/>
      </w:pPr>
      <w:r w:rsidRPr="00FD66CD">
        <w:t>Space development must include actual activities</w:t>
      </w:r>
      <w:r w:rsidR="00FD66CD">
        <w:t>.</w:t>
      </w:r>
    </w:p>
    <w:p w14:paraId="4F518104" w14:textId="77777777" w:rsidR="00FD66CD" w:rsidRPr="00BC678F" w:rsidRDefault="00FD66CD" w:rsidP="00FD66CD">
      <w:r w:rsidRPr="00BC678F">
        <w:rPr>
          <w:rStyle w:val="StyleStyleBold12pt"/>
        </w:rPr>
        <w:t>SDPA 5</w:t>
      </w:r>
      <w:r w:rsidRPr="00BC678F">
        <w:t xml:space="preserve"> (Space Development Promotion Act of the Republic of Korea, Journal of Space Law, 33, 5-31, http://www.spacelaw.olemiss.edu/library/space/Korea/Laws/33jsl175.pdf)</w:t>
      </w:r>
    </w:p>
    <w:p w14:paraId="04CF5F48" w14:textId="77777777" w:rsidR="00FD66CD" w:rsidRPr="00BC678F" w:rsidRDefault="00FD66CD" w:rsidP="00FD66CD">
      <w:pPr>
        <w:rPr>
          <w:sz w:val="16"/>
        </w:rPr>
      </w:pPr>
      <w:r w:rsidRPr="00BC678F">
        <w:rPr>
          <w:sz w:val="16"/>
        </w:rPr>
        <w:t xml:space="preserve">Article 2 (Definitions) </w:t>
      </w:r>
    </w:p>
    <w:p w14:paraId="2287050E" w14:textId="77777777" w:rsidR="00FD66CD" w:rsidRPr="00BC678F" w:rsidRDefault="00FD66CD" w:rsidP="00FD66CD">
      <w:pPr>
        <w:rPr>
          <w:sz w:val="16"/>
        </w:rPr>
      </w:pPr>
      <w:r w:rsidRPr="00BC678F">
        <w:rPr>
          <w:sz w:val="16"/>
        </w:rPr>
        <w:t xml:space="preserve">Definitions of terms used in this Act are as follows: </w:t>
      </w:r>
    </w:p>
    <w:p w14:paraId="30D9B0E5" w14:textId="77777777" w:rsidR="00FD66CD" w:rsidRPr="00BC678F" w:rsidRDefault="00FD66CD" w:rsidP="00FD66CD">
      <w:pPr>
        <w:rPr>
          <w:sz w:val="16"/>
        </w:rPr>
      </w:pPr>
      <w:r w:rsidRPr="00BC678F">
        <w:rPr>
          <w:sz w:val="16"/>
        </w:rPr>
        <w:t xml:space="preserve">(a) </w:t>
      </w:r>
      <w:r w:rsidRPr="00BC678F">
        <w:rPr>
          <w:rStyle w:val="StyleBoldUnderline"/>
        </w:rPr>
        <w:t>The term “space development” means</w:t>
      </w:r>
      <w:r w:rsidRPr="00BC678F">
        <w:rPr>
          <w:sz w:val="16"/>
        </w:rPr>
        <w:t xml:space="preserve"> one of the following: </w:t>
      </w:r>
    </w:p>
    <w:p w14:paraId="2A640D9F" w14:textId="77777777" w:rsidR="00FD66CD" w:rsidRPr="00BC678F" w:rsidRDefault="00FD66CD" w:rsidP="00FD66CD">
      <w:pPr>
        <w:rPr>
          <w:sz w:val="16"/>
        </w:rPr>
      </w:pPr>
      <w:r w:rsidRPr="00BC678F">
        <w:rPr>
          <w:sz w:val="16"/>
        </w:rPr>
        <w:t>(</w:t>
      </w:r>
      <w:proofErr w:type="spellStart"/>
      <w:r w:rsidRPr="00BC678F">
        <w:rPr>
          <w:sz w:val="16"/>
        </w:rPr>
        <w:t>i</w:t>
      </w:r>
      <w:proofErr w:type="spellEnd"/>
      <w:r w:rsidRPr="00BC678F">
        <w:rPr>
          <w:sz w:val="16"/>
        </w:rPr>
        <w:t xml:space="preserve">) </w:t>
      </w:r>
      <w:r w:rsidRPr="00BC678F">
        <w:rPr>
          <w:rStyle w:val="StyleBoldUnderline"/>
        </w:rPr>
        <w:t>Research and technology development activities related to design, production, launch, operation, etc. of space objects</w:t>
      </w:r>
      <w:r w:rsidRPr="00BC678F">
        <w:rPr>
          <w:sz w:val="16"/>
        </w:rPr>
        <w:t xml:space="preserve">;   </w:t>
      </w:r>
    </w:p>
    <w:p w14:paraId="5B6B4ABA" w14:textId="77777777" w:rsidR="00FD66CD" w:rsidRPr="00BC678F" w:rsidRDefault="00FD66CD" w:rsidP="00FD66CD">
      <w:pPr>
        <w:rPr>
          <w:sz w:val="16"/>
        </w:rPr>
      </w:pPr>
      <w:r w:rsidRPr="00BC678F">
        <w:rPr>
          <w:sz w:val="16"/>
        </w:rPr>
        <w:t xml:space="preserve">(ii) Use and exploration of outer space and activities to facilitate them; </w:t>
      </w:r>
    </w:p>
    <w:p w14:paraId="3E1EA3BA" w14:textId="77777777" w:rsidR="00FD66CD" w:rsidRPr="00BC678F" w:rsidRDefault="00FD66CD" w:rsidP="00FD66CD">
      <w:pPr>
        <w:rPr>
          <w:sz w:val="16"/>
        </w:rPr>
      </w:pPr>
      <w:r w:rsidRPr="00BC678F">
        <w:rPr>
          <w:sz w:val="16"/>
        </w:rPr>
        <w:t>(b</w:t>
      </w:r>
      <w:proofErr w:type="gramStart"/>
      <w:r w:rsidRPr="00BC678F">
        <w:rPr>
          <w:sz w:val="16"/>
        </w:rPr>
        <w:t>)  The</w:t>
      </w:r>
      <w:proofErr w:type="gramEnd"/>
      <w:r w:rsidRPr="00BC678F">
        <w:rPr>
          <w:sz w:val="16"/>
        </w:rPr>
        <w:t xml:space="preserve"> term “space development project” means a project to promote space development or a project to pursue  the development of education, technology, information,  industry, etc. related to space development; </w:t>
      </w:r>
    </w:p>
    <w:p w14:paraId="387BEE76" w14:textId="77777777" w:rsidR="00FD66CD" w:rsidRPr="00BC678F" w:rsidRDefault="00FD66CD" w:rsidP="00FD66CD">
      <w:pPr>
        <w:rPr>
          <w:sz w:val="16"/>
        </w:rPr>
      </w:pPr>
      <w:r w:rsidRPr="00BC678F">
        <w:rPr>
          <w:sz w:val="16"/>
        </w:rPr>
        <w:t>(c</w:t>
      </w:r>
      <w:proofErr w:type="gramStart"/>
      <w:r w:rsidRPr="00BC678F">
        <w:rPr>
          <w:sz w:val="16"/>
        </w:rPr>
        <w:t>)  The</w:t>
      </w:r>
      <w:proofErr w:type="gramEnd"/>
      <w:r w:rsidRPr="00BC678F">
        <w:rPr>
          <w:sz w:val="16"/>
        </w:rPr>
        <w:t xml:space="preserve"> term “space object” means an object designed and  manufactured for use in outer space, including a launch  vehicle, a satellite, a space ship and their components; </w:t>
      </w:r>
    </w:p>
    <w:p w14:paraId="0578012F" w14:textId="77777777" w:rsidR="00FD66CD" w:rsidRPr="00BC678F" w:rsidRDefault="00FD66CD" w:rsidP="00FD66CD">
      <w:pPr>
        <w:rPr>
          <w:sz w:val="16"/>
        </w:rPr>
      </w:pPr>
      <w:r w:rsidRPr="00BC678F">
        <w:rPr>
          <w:sz w:val="16"/>
        </w:rPr>
        <w:t>(d</w:t>
      </w:r>
      <w:proofErr w:type="gramStart"/>
      <w:r w:rsidRPr="00BC678F">
        <w:rPr>
          <w:sz w:val="16"/>
        </w:rPr>
        <w:t>)  The</w:t>
      </w:r>
      <w:proofErr w:type="gramEnd"/>
      <w:r w:rsidRPr="00BC678F">
        <w:rPr>
          <w:sz w:val="16"/>
        </w:rPr>
        <w:t xml:space="preserve"> term “space accident” means an occurrence of  damage to life, body or property due to crash, collision or  explosion of a space object or other situation; </w:t>
      </w:r>
    </w:p>
    <w:p w14:paraId="67D21328" w14:textId="77777777" w:rsidR="00FD66CD" w:rsidRPr="00BC678F" w:rsidRDefault="00FD66CD" w:rsidP="00FD66CD">
      <w:pPr>
        <w:rPr>
          <w:sz w:val="16"/>
        </w:rPr>
      </w:pPr>
      <w:r w:rsidRPr="00BC678F">
        <w:rPr>
          <w:sz w:val="16"/>
        </w:rPr>
        <w:t>(e</w:t>
      </w:r>
      <w:proofErr w:type="gramStart"/>
      <w:r w:rsidRPr="00BC678F">
        <w:rPr>
          <w:sz w:val="16"/>
        </w:rPr>
        <w:t>)  The</w:t>
      </w:r>
      <w:proofErr w:type="gramEnd"/>
      <w:r w:rsidRPr="00BC678F">
        <w:rPr>
          <w:sz w:val="16"/>
        </w:rPr>
        <w:t xml:space="preserve"> term “satellite information” means image, voice, sound or data acquired by using a satellite, or in formation made of their combination, including processed or applied information. </w:t>
      </w:r>
    </w:p>
    <w:p w14:paraId="0135D062" w14:textId="77777777" w:rsidR="00347B0F" w:rsidRPr="009B5DB1" w:rsidRDefault="00347B0F" w:rsidP="00347B0F">
      <w:pPr>
        <w:rPr>
          <w:b/>
        </w:rPr>
      </w:pPr>
    </w:p>
    <w:p w14:paraId="0887F3D5" w14:textId="77777777" w:rsidR="00347B0F" w:rsidRDefault="00FD66CD" w:rsidP="00347B0F">
      <w:pPr>
        <w:pStyle w:val="Heading2"/>
      </w:pPr>
      <w:r>
        <w:lastRenderedPageBreak/>
        <w:t>“</w:t>
      </w:r>
      <w:r w:rsidR="00347B0F">
        <w:t>Substantial</w:t>
      </w:r>
      <w:r>
        <w:t>” Must Be Q</w:t>
      </w:r>
      <w:r w:rsidR="00347B0F">
        <w:t>uant</w:t>
      </w:r>
      <w:r>
        <w:t>it</w:t>
      </w:r>
      <w:r w:rsidR="00347B0F">
        <w:t>ative</w:t>
      </w:r>
    </w:p>
    <w:p w14:paraId="62A1D6A5" w14:textId="77777777" w:rsidR="00FD66CD" w:rsidRPr="00FD66CD" w:rsidRDefault="00FD66CD" w:rsidP="00FD66CD"/>
    <w:p w14:paraId="75B459FB" w14:textId="77777777" w:rsidR="00347B0F" w:rsidRDefault="00347B0F" w:rsidP="00347B0F">
      <w:pPr>
        <w:pStyle w:val="Heading3"/>
      </w:pPr>
      <w:r>
        <w:t>Must be material</w:t>
      </w:r>
      <w:r w:rsidR="00FD66CD">
        <w:t>.</w:t>
      </w:r>
    </w:p>
    <w:p w14:paraId="22ECF935" w14:textId="77777777" w:rsidR="00347B0F" w:rsidRPr="00FD66CD" w:rsidRDefault="00347B0F" w:rsidP="00FD66CD">
      <w:r w:rsidRPr="00FD66CD">
        <w:rPr>
          <w:rStyle w:val="StyleStyleBold12pt"/>
        </w:rPr>
        <w:t>Random House Unabridged Dictionary 6</w:t>
      </w:r>
      <w:r w:rsidRPr="00FD66CD">
        <w:t xml:space="preserve"> [Dictionary.com Unabridged, “substantial”, </w:t>
      </w:r>
      <w:hyperlink r:id="rId12" w:history="1">
        <w:r w:rsidRPr="00FD66CD">
          <w:t>http://dictionary.reference.com/search?q=substantially&amp;r=66</w:t>
        </w:r>
      </w:hyperlink>
      <w:r w:rsidRPr="00FD66CD">
        <w:t xml:space="preserve"> //STRONG]</w:t>
      </w:r>
    </w:p>
    <w:p w14:paraId="78212604" w14:textId="77777777" w:rsidR="00347B0F" w:rsidRPr="00FC3C85" w:rsidRDefault="00347B0F" w:rsidP="00347B0F">
      <w:pPr>
        <w:rPr>
          <w:sz w:val="16"/>
        </w:rPr>
      </w:pPr>
      <w:r w:rsidRPr="00FC3C85">
        <w:rPr>
          <w:sz w:val="16"/>
        </w:rPr>
        <w:t xml:space="preserve">1. </w:t>
      </w:r>
      <w:proofErr w:type="gramStart"/>
      <w:r w:rsidRPr="00DF3D92">
        <w:rPr>
          <w:rStyle w:val="StyleBoldUnderline"/>
        </w:rPr>
        <w:t>of</w:t>
      </w:r>
      <w:proofErr w:type="gramEnd"/>
      <w:r w:rsidRPr="00DF3D92">
        <w:rPr>
          <w:rStyle w:val="StyleBoldUnderline"/>
        </w:rPr>
        <w:t xml:space="preserve"> ample </w:t>
      </w:r>
      <w:r w:rsidRPr="00FC3C85">
        <w:rPr>
          <w:sz w:val="16"/>
        </w:rPr>
        <w:t xml:space="preserve">or considerable amount, </w:t>
      </w:r>
      <w:r w:rsidRPr="00DF3D92">
        <w:rPr>
          <w:rStyle w:val="StyleBoldUnderline"/>
        </w:rPr>
        <w:t>quantity</w:t>
      </w:r>
      <w:r w:rsidRPr="00FC3C85">
        <w:rPr>
          <w:sz w:val="16"/>
        </w:rPr>
        <w:t>, size, etc.: a substantial sum of money.</w:t>
      </w:r>
    </w:p>
    <w:p w14:paraId="2ABC5766" w14:textId="77777777" w:rsidR="00347B0F" w:rsidRPr="00FC3C85" w:rsidRDefault="00347B0F" w:rsidP="00347B0F">
      <w:pPr>
        <w:rPr>
          <w:sz w:val="16"/>
        </w:rPr>
      </w:pPr>
      <w:r w:rsidRPr="00FC3C85">
        <w:rPr>
          <w:sz w:val="16"/>
        </w:rPr>
        <w:t xml:space="preserve">2. </w:t>
      </w:r>
      <w:proofErr w:type="gramStart"/>
      <w:r w:rsidRPr="00DF3D92">
        <w:rPr>
          <w:rStyle w:val="StyleBoldUnderline"/>
        </w:rPr>
        <w:t>of</w:t>
      </w:r>
      <w:proofErr w:type="gramEnd"/>
      <w:r w:rsidRPr="00FC3C85">
        <w:rPr>
          <w:sz w:val="16"/>
        </w:rPr>
        <w:t xml:space="preserve"> a corporeal or </w:t>
      </w:r>
      <w:r w:rsidRPr="00DF3D92">
        <w:rPr>
          <w:rStyle w:val="StyleBoldUnderline"/>
        </w:rPr>
        <w:t>material nature</w:t>
      </w:r>
      <w:r w:rsidRPr="00FC3C85">
        <w:rPr>
          <w:sz w:val="16"/>
        </w:rPr>
        <w:t>; tangible; real.</w:t>
      </w:r>
    </w:p>
    <w:p w14:paraId="1671A5EB" w14:textId="77777777" w:rsidR="00347B0F" w:rsidRPr="00FC3C85" w:rsidRDefault="00347B0F" w:rsidP="00347B0F">
      <w:pPr>
        <w:rPr>
          <w:sz w:val="16"/>
        </w:rPr>
      </w:pPr>
      <w:r w:rsidRPr="00FC3C85">
        <w:rPr>
          <w:sz w:val="16"/>
        </w:rPr>
        <w:t xml:space="preserve">3. </w:t>
      </w:r>
      <w:proofErr w:type="gramStart"/>
      <w:r w:rsidRPr="00FC3C85">
        <w:rPr>
          <w:sz w:val="16"/>
        </w:rPr>
        <w:t>of</w:t>
      </w:r>
      <w:proofErr w:type="gramEnd"/>
      <w:r w:rsidRPr="00FC3C85">
        <w:rPr>
          <w:sz w:val="16"/>
        </w:rPr>
        <w:t xml:space="preserve"> solid character or quality; firm, stout, or strong: a substantial physique.</w:t>
      </w:r>
    </w:p>
    <w:p w14:paraId="20F6F540" w14:textId="77777777" w:rsidR="00347B0F" w:rsidRPr="00FC3C85" w:rsidRDefault="00347B0F" w:rsidP="00347B0F">
      <w:pPr>
        <w:rPr>
          <w:sz w:val="16"/>
        </w:rPr>
      </w:pPr>
      <w:r w:rsidRPr="00FC3C85">
        <w:rPr>
          <w:sz w:val="16"/>
        </w:rPr>
        <w:t xml:space="preserve">4. </w:t>
      </w:r>
      <w:proofErr w:type="gramStart"/>
      <w:r w:rsidRPr="00FC3C85">
        <w:rPr>
          <w:sz w:val="16"/>
        </w:rPr>
        <w:t>basic</w:t>
      </w:r>
      <w:proofErr w:type="gramEnd"/>
      <w:r w:rsidRPr="00FC3C85">
        <w:rPr>
          <w:sz w:val="16"/>
        </w:rPr>
        <w:t xml:space="preserve"> or essential; fundamental: two stories in substantial agreement.</w:t>
      </w:r>
    </w:p>
    <w:p w14:paraId="3D2B59AA" w14:textId="77777777" w:rsidR="00347B0F" w:rsidRPr="00FC3C85" w:rsidRDefault="00347B0F" w:rsidP="00347B0F">
      <w:pPr>
        <w:rPr>
          <w:sz w:val="16"/>
        </w:rPr>
      </w:pPr>
      <w:r w:rsidRPr="00FC3C85">
        <w:rPr>
          <w:sz w:val="16"/>
        </w:rPr>
        <w:t xml:space="preserve">5. </w:t>
      </w:r>
      <w:proofErr w:type="gramStart"/>
      <w:r w:rsidRPr="00FC3C85">
        <w:rPr>
          <w:sz w:val="16"/>
        </w:rPr>
        <w:t>wealthy</w:t>
      </w:r>
      <w:proofErr w:type="gramEnd"/>
      <w:r w:rsidRPr="00FC3C85">
        <w:rPr>
          <w:sz w:val="16"/>
        </w:rPr>
        <w:t xml:space="preserve"> or influential: one of the substantial men of the town.</w:t>
      </w:r>
    </w:p>
    <w:p w14:paraId="431B9830" w14:textId="77777777" w:rsidR="00347B0F" w:rsidRPr="00FC3C85" w:rsidRDefault="00347B0F" w:rsidP="00347B0F">
      <w:pPr>
        <w:rPr>
          <w:sz w:val="16"/>
        </w:rPr>
      </w:pPr>
      <w:r w:rsidRPr="00FC3C85">
        <w:rPr>
          <w:sz w:val="16"/>
        </w:rPr>
        <w:t xml:space="preserve">6. </w:t>
      </w:r>
      <w:proofErr w:type="gramStart"/>
      <w:r w:rsidRPr="00FC3C85">
        <w:rPr>
          <w:sz w:val="16"/>
        </w:rPr>
        <w:t>of</w:t>
      </w:r>
      <w:proofErr w:type="gramEnd"/>
      <w:r w:rsidRPr="00FC3C85">
        <w:rPr>
          <w:sz w:val="16"/>
        </w:rPr>
        <w:t xml:space="preserve"> real worth, value, or effect: substantial reasons.</w:t>
      </w:r>
    </w:p>
    <w:p w14:paraId="14AA4394" w14:textId="77777777" w:rsidR="00347B0F" w:rsidRPr="00DF3D92" w:rsidRDefault="00347B0F" w:rsidP="00347B0F">
      <w:pPr>
        <w:rPr>
          <w:rStyle w:val="StyleBoldUnderline"/>
        </w:rPr>
      </w:pPr>
      <w:r w:rsidRPr="00FC3C85">
        <w:rPr>
          <w:sz w:val="16"/>
        </w:rPr>
        <w:t xml:space="preserve">7. </w:t>
      </w:r>
      <w:proofErr w:type="gramStart"/>
      <w:r w:rsidRPr="00DF3D92">
        <w:rPr>
          <w:rStyle w:val="StyleBoldUnderline"/>
        </w:rPr>
        <w:t>pertaining</w:t>
      </w:r>
      <w:proofErr w:type="gramEnd"/>
      <w:r w:rsidRPr="00DF3D92">
        <w:rPr>
          <w:rStyle w:val="StyleBoldUnderline"/>
        </w:rPr>
        <w:t xml:space="preserve"> to the substance, matter, or material of a thing.</w:t>
      </w:r>
    </w:p>
    <w:p w14:paraId="62EF4BF2" w14:textId="77777777" w:rsidR="00347B0F" w:rsidRPr="00FC3C85" w:rsidRDefault="00347B0F" w:rsidP="00347B0F">
      <w:pPr>
        <w:rPr>
          <w:sz w:val="16"/>
        </w:rPr>
      </w:pPr>
      <w:r w:rsidRPr="00FC3C85">
        <w:rPr>
          <w:sz w:val="16"/>
        </w:rPr>
        <w:t xml:space="preserve">8. </w:t>
      </w:r>
      <w:proofErr w:type="gramStart"/>
      <w:r w:rsidRPr="00FC3C85">
        <w:rPr>
          <w:sz w:val="16"/>
        </w:rPr>
        <w:t>of</w:t>
      </w:r>
      <w:proofErr w:type="gramEnd"/>
      <w:r w:rsidRPr="00FC3C85">
        <w:rPr>
          <w:sz w:val="16"/>
        </w:rPr>
        <w:t xml:space="preserve"> or pertaining to the essence of a thing; essential, material, or important.</w:t>
      </w:r>
    </w:p>
    <w:p w14:paraId="11417230" w14:textId="77777777" w:rsidR="00347B0F" w:rsidRPr="00FC3C85" w:rsidRDefault="00347B0F" w:rsidP="00347B0F">
      <w:pPr>
        <w:rPr>
          <w:sz w:val="16"/>
        </w:rPr>
      </w:pPr>
      <w:r w:rsidRPr="00FC3C85">
        <w:rPr>
          <w:sz w:val="16"/>
        </w:rPr>
        <w:t xml:space="preserve">9. </w:t>
      </w:r>
      <w:proofErr w:type="gramStart"/>
      <w:r w:rsidRPr="00FC3C85">
        <w:rPr>
          <w:sz w:val="16"/>
        </w:rPr>
        <w:t>being</w:t>
      </w:r>
      <w:proofErr w:type="gramEnd"/>
      <w:r w:rsidRPr="00FC3C85">
        <w:rPr>
          <w:sz w:val="16"/>
        </w:rPr>
        <w:t xml:space="preserve"> a substance; having independent existence.</w:t>
      </w:r>
    </w:p>
    <w:p w14:paraId="16C644CD" w14:textId="77777777" w:rsidR="00347B0F" w:rsidRPr="00FC3C85" w:rsidRDefault="00347B0F" w:rsidP="00347B0F">
      <w:pPr>
        <w:rPr>
          <w:sz w:val="16"/>
        </w:rPr>
      </w:pPr>
      <w:r w:rsidRPr="00FC3C85">
        <w:rPr>
          <w:sz w:val="16"/>
        </w:rPr>
        <w:t xml:space="preserve">10. Philosophy. </w:t>
      </w:r>
      <w:proofErr w:type="gramStart"/>
      <w:r w:rsidRPr="00FC3C85">
        <w:rPr>
          <w:sz w:val="16"/>
        </w:rPr>
        <w:t>pertaining</w:t>
      </w:r>
      <w:proofErr w:type="gramEnd"/>
      <w:r w:rsidRPr="00FC3C85">
        <w:rPr>
          <w:sz w:val="16"/>
        </w:rPr>
        <w:t xml:space="preserve"> to or of the nature of substance rather than an accident or attribute.</w:t>
      </w:r>
    </w:p>
    <w:p w14:paraId="4F4A2A23" w14:textId="77777777" w:rsidR="00347B0F" w:rsidRDefault="00347B0F" w:rsidP="00347B0F"/>
    <w:p w14:paraId="6B3F6D5C" w14:textId="77777777" w:rsidR="00347B0F" w:rsidRDefault="00347B0F" w:rsidP="00347B0F">
      <w:pPr>
        <w:pStyle w:val="Heading3"/>
      </w:pPr>
      <w:r>
        <w:t xml:space="preserve">Substantial is quantitative </w:t>
      </w:r>
    </w:p>
    <w:p w14:paraId="7B534ACB" w14:textId="77777777" w:rsidR="00347B0F" w:rsidRPr="00FD66CD" w:rsidRDefault="00347B0F" w:rsidP="00FD66CD">
      <w:r w:rsidRPr="00FD66CD">
        <w:rPr>
          <w:rStyle w:val="StyleStyleBold12pt"/>
        </w:rPr>
        <w:t>Merriam-Webster 8</w:t>
      </w:r>
      <w:r w:rsidRPr="00FD66CD">
        <w:t xml:space="preserve"> [“substantial”, 2008, </w:t>
      </w:r>
      <w:hyperlink r:id="rId13" w:history="1">
        <w:r w:rsidRPr="00FD66CD">
          <w:t>http://www.merriam-webster.com/cgi-bin/dictionary?book=Dictionary&amp;va=substantially</w:t>
        </w:r>
      </w:hyperlink>
      <w:r w:rsidRPr="00FD66CD">
        <w:t xml:space="preserve"> //STRONG]</w:t>
      </w:r>
    </w:p>
    <w:p w14:paraId="45694EFF" w14:textId="77777777" w:rsidR="00347B0F" w:rsidRPr="00FC3C85" w:rsidRDefault="00347B0F" w:rsidP="00347B0F">
      <w:pPr>
        <w:rPr>
          <w:sz w:val="16"/>
        </w:rPr>
      </w:pPr>
      <w:r w:rsidRPr="00FC3C85">
        <w:rPr>
          <w:sz w:val="16"/>
        </w:rPr>
        <w:t xml:space="preserve">Main Entry: </w:t>
      </w:r>
      <w:proofErr w:type="spellStart"/>
      <w:r w:rsidRPr="00FC3C85">
        <w:rPr>
          <w:sz w:val="16"/>
        </w:rPr>
        <w:t>sub•stan•tial</w:t>
      </w:r>
      <w:proofErr w:type="spellEnd"/>
    </w:p>
    <w:p w14:paraId="74087336" w14:textId="77777777" w:rsidR="00347B0F" w:rsidRPr="00FC3C85" w:rsidRDefault="00347B0F" w:rsidP="00347B0F">
      <w:pPr>
        <w:rPr>
          <w:sz w:val="16"/>
        </w:rPr>
      </w:pPr>
      <w:r w:rsidRPr="00FC3C85">
        <w:rPr>
          <w:sz w:val="16"/>
        </w:rPr>
        <w:t xml:space="preserve">1 a: consisting of or relating to substance b: </w:t>
      </w:r>
      <w:r w:rsidRPr="00DF3D92">
        <w:rPr>
          <w:rStyle w:val="StyleBoldUnderline"/>
        </w:rPr>
        <w:t>not imaginary</w:t>
      </w:r>
      <w:r w:rsidRPr="00FC3C85">
        <w:rPr>
          <w:sz w:val="16"/>
        </w:rPr>
        <w:t xml:space="preserve"> or </w:t>
      </w:r>
      <w:proofErr w:type="gramStart"/>
      <w:r w:rsidRPr="00FC3C85">
        <w:rPr>
          <w:sz w:val="16"/>
        </w:rPr>
        <w:t>illusory :</w:t>
      </w:r>
      <w:proofErr w:type="gramEnd"/>
      <w:r w:rsidRPr="00FC3C85">
        <w:rPr>
          <w:sz w:val="16"/>
        </w:rPr>
        <w:t xml:space="preserve"> real, true c: important, essential</w:t>
      </w:r>
    </w:p>
    <w:p w14:paraId="0338D203" w14:textId="77777777" w:rsidR="00347B0F" w:rsidRPr="00FC3C85" w:rsidRDefault="00347B0F" w:rsidP="00347B0F">
      <w:pPr>
        <w:rPr>
          <w:sz w:val="16"/>
        </w:rPr>
      </w:pPr>
      <w:r w:rsidRPr="00FC3C85">
        <w:rPr>
          <w:sz w:val="16"/>
        </w:rPr>
        <w:t xml:space="preserve">2: ample to satisfy and </w:t>
      </w:r>
      <w:proofErr w:type="gramStart"/>
      <w:r w:rsidRPr="00FC3C85">
        <w:rPr>
          <w:sz w:val="16"/>
        </w:rPr>
        <w:t>nourish :</w:t>
      </w:r>
      <w:proofErr w:type="gramEnd"/>
      <w:r w:rsidRPr="00FC3C85">
        <w:rPr>
          <w:sz w:val="16"/>
        </w:rPr>
        <w:t xml:space="preserve"> full &lt;a substantial meal&gt;</w:t>
      </w:r>
    </w:p>
    <w:p w14:paraId="35DD6614" w14:textId="77777777" w:rsidR="00347B0F" w:rsidRPr="00FC3C85" w:rsidRDefault="00347B0F" w:rsidP="00347B0F">
      <w:pPr>
        <w:rPr>
          <w:sz w:val="16"/>
        </w:rPr>
      </w:pPr>
      <w:r w:rsidRPr="00FC3C85">
        <w:rPr>
          <w:sz w:val="16"/>
        </w:rPr>
        <w:t xml:space="preserve">3 a: possessed of </w:t>
      </w:r>
      <w:proofErr w:type="gramStart"/>
      <w:r w:rsidRPr="00FC3C85">
        <w:rPr>
          <w:sz w:val="16"/>
        </w:rPr>
        <w:t>means :</w:t>
      </w:r>
      <w:proofErr w:type="gramEnd"/>
      <w:r w:rsidRPr="00FC3C85">
        <w:rPr>
          <w:sz w:val="16"/>
        </w:rPr>
        <w:t xml:space="preserve"> well-to-do b: </w:t>
      </w:r>
      <w:r w:rsidRPr="00DF3D92">
        <w:rPr>
          <w:rStyle w:val="StyleBoldUnderline"/>
        </w:rPr>
        <w:t>considerable in quantity</w:t>
      </w:r>
      <w:r w:rsidRPr="00FC3C85">
        <w:rPr>
          <w:sz w:val="16"/>
        </w:rPr>
        <w:t xml:space="preserve"> : significantly great &lt;earned a substantial wage&gt;</w:t>
      </w:r>
    </w:p>
    <w:p w14:paraId="09A1CE76" w14:textId="77777777" w:rsidR="00347B0F" w:rsidRPr="00FC3C85" w:rsidRDefault="00347B0F" w:rsidP="00347B0F">
      <w:pPr>
        <w:rPr>
          <w:sz w:val="16"/>
        </w:rPr>
      </w:pPr>
      <w:r w:rsidRPr="00FC3C85">
        <w:rPr>
          <w:sz w:val="16"/>
        </w:rPr>
        <w:t xml:space="preserve">4: firmly </w:t>
      </w:r>
      <w:proofErr w:type="gramStart"/>
      <w:r w:rsidRPr="00FC3C85">
        <w:rPr>
          <w:sz w:val="16"/>
        </w:rPr>
        <w:t>constructed :</w:t>
      </w:r>
      <w:proofErr w:type="gramEnd"/>
      <w:r w:rsidRPr="00FC3C85">
        <w:rPr>
          <w:sz w:val="16"/>
        </w:rPr>
        <w:t xml:space="preserve"> sturdy &lt;a substantial house&gt;</w:t>
      </w:r>
    </w:p>
    <w:p w14:paraId="1F7A2A09" w14:textId="77777777" w:rsidR="00347B0F" w:rsidRPr="00FC3C85" w:rsidRDefault="00347B0F" w:rsidP="00347B0F">
      <w:pPr>
        <w:rPr>
          <w:sz w:val="16"/>
        </w:rPr>
      </w:pPr>
      <w:r w:rsidRPr="00FC3C85">
        <w:rPr>
          <w:sz w:val="16"/>
        </w:rPr>
        <w:t>5: being largely but not wholly that which is specified &lt;a substantial lie&gt;</w:t>
      </w:r>
    </w:p>
    <w:p w14:paraId="2CAB5258" w14:textId="77777777" w:rsidR="00347B0F" w:rsidRDefault="00347B0F" w:rsidP="00347B0F"/>
    <w:p w14:paraId="4382C0DA" w14:textId="77777777" w:rsidR="00347B0F" w:rsidRDefault="00347B0F" w:rsidP="00347B0F">
      <w:pPr>
        <w:pStyle w:val="Heading3"/>
      </w:pPr>
      <w:r>
        <w:t>S</w:t>
      </w:r>
      <w:r w:rsidR="00FD66CD">
        <w:t>ubstantial must be quantifiable.</w:t>
      </w:r>
    </w:p>
    <w:p w14:paraId="0A2D3E98" w14:textId="77777777" w:rsidR="00347B0F" w:rsidRPr="00FD66CD" w:rsidRDefault="00347B0F" w:rsidP="00FD66CD">
      <w:r w:rsidRPr="00FD66CD">
        <w:rPr>
          <w:rStyle w:val="StyleStyleBold12pt"/>
        </w:rPr>
        <w:t>Random House Dictionary 11</w:t>
      </w:r>
      <w:r w:rsidRPr="00FD66CD">
        <w:t xml:space="preserve"> [“substantial” Dictionary.com Unabridged Based on the Random House Dictionary, © Random House, Inc. 2011. </w:t>
      </w:r>
      <w:hyperlink r:id="rId14" w:history="1">
        <w:r w:rsidRPr="00FD66CD">
          <w:t>http://dictionary.reference.com/browse/substantial</w:t>
        </w:r>
      </w:hyperlink>
      <w:r w:rsidRPr="00FD66CD">
        <w:t xml:space="preserve"> //STRONG]</w:t>
      </w:r>
    </w:p>
    <w:p w14:paraId="04C70711" w14:textId="77777777" w:rsidR="00347B0F" w:rsidRPr="00FC3C85" w:rsidRDefault="00347B0F" w:rsidP="00347B0F">
      <w:pPr>
        <w:rPr>
          <w:sz w:val="16"/>
        </w:rPr>
      </w:pPr>
      <w:proofErr w:type="spellStart"/>
      <w:proofErr w:type="gramStart"/>
      <w:r w:rsidRPr="00AA5A9E">
        <w:rPr>
          <w:rStyle w:val="StyleBoldUnderline"/>
        </w:rPr>
        <w:t>sub</w:t>
      </w:r>
      <w:proofErr w:type="gramEnd"/>
      <w:r w:rsidRPr="00AA5A9E">
        <w:rPr>
          <w:rStyle w:val="StyleBoldUnderline"/>
        </w:rPr>
        <w:t>·stan·tial</w:t>
      </w:r>
      <w:proofErr w:type="spellEnd"/>
      <w:r>
        <w:rPr>
          <w:rStyle w:val="StyleBoldUnderline"/>
        </w:rPr>
        <w:t xml:space="preserve"> </w:t>
      </w:r>
      <w:r w:rsidRPr="00FC3C85">
        <w:rPr>
          <w:sz w:val="16"/>
        </w:rPr>
        <w:t>[</w:t>
      </w:r>
      <w:proofErr w:type="spellStart"/>
      <w:r w:rsidRPr="00FC3C85">
        <w:rPr>
          <w:sz w:val="16"/>
        </w:rPr>
        <w:t>suhb-stan-shuhl</w:t>
      </w:r>
      <w:proofErr w:type="spellEnd"/>
      <w:r w:rsidRPr="00FC3C85">
        <w:rPr>
          <w:sz w:val="16"/>
        </w:rPr>
        <w:t>]  –adjective</w:t>
      </w:r>
    </w:p>
    <w:p w14:paraId="6266D357" w14:textId="77777777" w:rsidR="00347B0F" w:rsidRPr="00FC3C85" w:rsidRDefault="00347B0F" w:rsidP="00347B0F">
      <w:pPr>
        <w:rPr>
          <w:sz w:val="16"/>
        </w:rPr>
      </w:pPr>
      <w:r w:rsidRPr="00FC3C85">
        <w:rPr>
          <w:sz w:val="16"/>
        </w:rPr>
        <w:t xml:space="preserve">1. </w:t>
      </w:r>
      <w:proofErr w:type="gramStart"/>
      <w:r w:rsidRPr="00AA5A9E">
        <w:rPr>
          <w:rStyle w:val="StyleBoldUnderline"/>
        </w:rPr>
        <w:t>of</w:t>
      </w:r>
      <w:proofErr w:type="gramEnd"/>
      <w:r w:rsidRPr="00AA5A9E">
        <w:rPr>
          <w:rStyle w:val="StyleBoldUnderline"/>
        </w:rPr>
        <w:t xml:space="preserve"> ample</w:t>
      </w:r>
      <w:r w:rsidRPr="00FC3C85">
        <w:rPr>
          <w:sz w:val="16"/>
        </w:rPr>
        <w:t xml:space="preserve"> or considerable </w:t>
      </w:r>
      <w:r w:rsidRPr="00AA5A9E">
        <w:rPr>
          <w:rStyle w:val="StyleBoldUnderline"/>
        </w:rPr>
        <w:t>amount</w:t>
      </w:r>
      <w:r w:rsidRPr="00FC3C85">
        <w:rPr>
          <w:sz w:val="16"/>
        </w:rPr>
        <w:t xml:space="preserve">, </w:t>
      </w:r>
      <w:r w:rsidRPr="00AA5A9E">
        <w:rPr>
          <w:rStyle w:val="StyleBoldUnderline"/>
        </w:rPr>
        <w:t>quantity</w:t>
      </w:r>
      <w:r w:rsidRPr="00FC3C85">
        <w:rPr>
          <w:sz w:val="16"/>
        </w:rPr>
        <w:t xml:space="preserve">, </w:t>
      </w:r>
      <w:r w:rsidRPr="00AA5A9E">
        <w:rPr>
          <w:rStyle w:val="StyleBoldUnderline"/>
        </w:rPr>
        <w:t>size,</w:t>
      </w:r>
      <w:r w:rsidRPr="00FC3C85">
        <w:rPr>
          <w:sz w:val="16"/>
        </w:rPr>
        <w:t xml:space="preserve"> etc.: a substantial sum of money.</w:t>
      </w:r>
    </w:p>
    <w:p w14:paraId="1DC6AB57" w14:textId="77777777" w:rsidR="00347B0F" w:rsidRPr="00FC3C85" w:rsidRDefault="00347B0F" w:rsidP="00347B0F">
      <w:pPr>
        <w:rPr>
          <w:sz w:val="16"/>
        </w:rPr>
      </w:pPr>
      <w:r w:rsidRPr="00FC3C85">
        <w:rPr>
          <w:sz w:val="16"/>
        </w:rPr>
        <w:t xml:space="preserve">2. </w:t>
      </w:r>
      <w:proofErr w:type="gramStart"/>
      <w:r w:rsidRPr="00AA5A9E">
        <w:rPr>
          <w:rStyle w:val="StyleBoldUnderline"/>
        </w:rPr>
        <w:t>of</w:t>
      </w:r>
      <w:proofErr w:type="gramEnd"/>
      <w:r w:rsidRPr="00AA5A9E">
        <w:rPr>
          <w:rStyle w:val="StyleBoldUnderline"/>
        </w:rPr>
        <w:t xml:space="preserve"> a</w:t>
      </w:r>
      <w:r w:rsidRPr="00FC3C85">
        <w:rPr>
          <w:sz w:val="16"/>
        </w:rPr>
        <w:t xml:space="preserve"> corporeal or </w:t>
      </w:r>
      <w:r w:rsidRPr="00AA5A9E">
        <w:rPr>
          <w:rStyle w:val="StyleBoldUnderline"/>
        </w:rPr>
        <w:t>material nature; tangible</w:t>
      </w:r>
      <w:r w:rsidRPr="00FC3C85">
        <w:rPr>
          <w:sz w:val="16"/>
        </w:rPr>
        <w:t>; real.</w:t>
      </w:r>
    </w:p>
    <w:p w14:paraId="69A7F04F" w14:textId="77777777" w:rsidR="00347B0F" w:rsidRPr="00FC3C85" w:rsidRDefault="00347B0F" w:rsidP="00347B0F">
      <w:pPr>
        <w:rPr>
          <w:sz w:val="16"/>
        </w:rPr>
      </w:pPr>
      <w:r w:rsidRPr="00FC3C85">
        <w:rPr>
          <w:sz w:val="16"/>
        </w:rPr>
        <w:t xml:space="preserve">3. </w:t>
      </w:r>
      <w:proofErr w:type="gramStart"/>
      <w:r w:rsidRPr="00FC3C85">
        <w:rPr>
          <w:sz w:val="16"/>
        </w:rPr>
        <w:t>of</w:t>
      </w:r>
      <w:proofErr w:type="gramEnd"/>
      <w:r w:rsidRPr="00FC3C85">
        <w:rPr>
          <w:sz w:val="16"/>
        </w:rPr>
        <w:t xml:space="preserve"> solid character or quality; firm, stout, or strong: a substantial physique.</w:t>
      </w:r>
    </w:p>
    <w:p w14:paraId="6ABB0061" w14:textId="77777777" w:rsidR="00347B0F" w:rsidRPr="00FC3C85" w:rsidRDefault="00347B0F" w:rsidP="00347B0F">
      <w:pPr>
        <w:rPr>
          <w:sz w:val="16"/>
        </w:rPr>
      </w:pPr>
    </w:p>
    <w:p w14:paraId="230A88D8" w14:textId="77777777" w:rsidR="00347B0F" w:rsidRPr="0086515C" w:rsidRDefault="00347B0F" w:rsidP="00347B0F">
      <w:pPr>
        <w:pStyle w:val="Heading3"/>
      </w:pPr>
      <w:r>
        <w:t>I</w:t>
      </w:r>
      <w:r w:rsidRPr="0086515C">
        <w:t>t</w:t>
      </w:r>
      <w:r>
        <w:t>’</w:t>
      </w:r>
      <w:r w:rsidRPr="0086515C">
        <w:t>s qu</w:t>
      </w:r>
      <w:r w:rsidR="00FD66CD">
        <w:t>a</w:t>
      </w:r>
      <w:r w:rsidRPr="0086515C">
        <w:t>ntit</w:t>
      </w:r>
      <w:r w:rsidR="00FD66CD">
        <w:t>at</w:t>
      </w:r>
      <w:r w:rsidRPr="0086515C">
        <w:t>ive</w:t>
      </w:r>
      <w:r w:rsidR="00FD66CD">
        <w:t>.</w:t>
      </w:r>
    </w:p>
    <w:p w14:paraId="663086C1" w14:textId="77777777" w:rsidR="00347B0F" w:rsidRPr="00FD66CD" w:rsidRDefault="00347B0F" w:rsidP="00FD66CD">
      <w:r w:rsidRPr="00FD66CD">
        <w:rPr>
          <w:rStyle w:val="StyleStyleBold12pt"/>
        </w:rPr>
        <w:t>Merriam-Webster’s 96</w:t>
      </w:r>
      <w:r w:rsidRPr="00FD66CD">
        <w:t xml:space="preserve"> [Merriam-Webster's Dictionary of Law, © 1996 Merriam-Webster, Inc. Legal Dictionary; “Main Entry: </w:t>
      </w:r>
      <w:proofErr w:type="spellStart"/>
      <w:r w:rsidRPr="00FD66CD">
        <w:t>sub·stan·tial</w:t>
      </w:r>
      <w:proofErr w:type="spellEnd"/>
      <w:r w:rsidRPr="00FD66CD">
        <w:t xml:space="preserve">” </w:t>
      </w:r>
      <w:hyperlink r:id="rId15" w:history="1">
        <w:r w:rsidRPr="00FD66CD">
          <w:t>http://dictionary.reference.com/browse/substantial</w:t>
        </w:r>
      </w:hyperlink>
      <w:r w:rsidRPr="00FD66CD">
        <w:t xml:space="preserve"> //STRONG]</w:t>
      </w:r>
    </w:p>
    <w:p w14:paraId="6EAE9478" w14:textId="77777777" w:rsidR="00347B0F" w:rsidRPr="00FD66CD" w:rsidRDefault="00347B0F" w:rsidP="00347B0F">
      <w:pPr>
        <w:rPr>
          <w:sz w:val="16"/>
        </w:rPr>
      </w:pPr>
      <w:r w:rsidRPr="00FD66CD">
        <w:rPr>
          <w:sz w:val="16"/>
        </w:rPr>
        <w:t xml:space="preserve">Pronunciation: </w:t>
      </w:r>
      <w:proofErr w:type="spellStart"/>
      <w:r w:rsidRPr="00FD66CD">
        <w:rPr>
          <w:sz w:val="16"/>
        </w:rPr>
        <w:t>s&amp;b</w:t>
      </w:r>
      <w:proofErr w:type="spellEnd"/>
      <w:r w:rsidRPr="00FD66CD">
        <w:rPr>
          <w:sz w:val="16"/>
        </w:rPr>
        <w:t>-'</w:t>
      </w:r>
      <w:proofErr w:type="spellStart"/>
      <w:r w:rsidRPr="00FD66CD">
        <w:rPr>
          <w:sz w:val="16"/>
        </w:rPr>
        <w:t>stan-ch&amp;l</w:t>
      </w:r>
      <w:proofErr w:type="spellEnd"/>
      <w:r w:rsidRPr="00FD66CD">
        <w:rPr>
          <w:sz w:val="16"/>
        </w:rPr>
        <w:t xml:space="preserve"> </w:t>
      </w:r>
    </w:p>
    <w:p w14:paraId="3A82B130" w14:textId="77777777" w:rsidR="00347B0F" w:rsidRPr="00FD66CD" w:rsidRDefault="00347B0F" w:rsidP="00347B0F">
      <w:pPr>
        <w:rPr>
          <w:sz w:val="16"/>
        </w:rPr>
      </w:pPr>
      <w:r w:rsidRPr="00FD66CD">
        <w:rPr>
          <w:sz w:val="16"/>
        </w:rPr>
        <w:t xml:space="preserve">Function: adjective </w:t>
      </w:r>
    </w:p>
    <w:p w14:paraId="42D44000" w14:textId="77777777" w:rsidR="00347B0F" w:rsidRPr="00FD66CD" w:rsidRDefault="00347B0F" w:rsidP="00347B0F">
      <w:pPr>
        <w:rPr>
          <w:sz w:val="16"/>
        </w:rPr>
      </w:pPr>
      <w:r w:rsidRPr="00FD66CD">
        <w:rPr>
          <w:sz w:val="16"/>
        </w:rPr>
        <w:t xml:space="preserve">1 </w:t>
      </w:r>
      <w:proofErr w:type="gramStart"/>
      <w:r w:rsidRPr="00FD66CD">
        <w:rPr>
          <w:sz w:val="16"/>
        </w:rPr>
        <w:t>a :</w:t>
      </w:r>
      <w:proofErr w:type="gramEnd"/>
      <w:r w:rsidRPr="00FD66CD">
        <w:rPr>
          <w:sz w:val="16"/>
        </w:rPr>
        <w:t xml:space="preserve">  </w:t>
      </w:r>
      <w:r w:rsidRPr="0086515C">
        <w:rPr>
          <w:rStyle w:val="StyleBoldUnderline"/>
        </w:rPr>
        <w:t>of or relating to substance</w:t>
      </w:r>
      <w:r w:rsidRPr="00FD66CD">
        <w:rPr>
          <w:sz w:val="16"/>
        </w:rPr>
        <w:t xml:space="preserve"> b :  </w:t>
      </w:r>
      <w:r w:rsidRPr="0086515C">
        <w:rPr>
          <w:rStyle w:val="StyleBoldUnderline"/>
        </w:rPr>
        <w:t>not illusory</w:t>
      </w:r>
      <w:r w:rsidRPr="00FD66CD">
        <w:rPr>
          <w:sz w:val="16"/>
        </w:rPr>
        <w:t xml:space="preserve"> :  having merit substantial constitutional claim&gt; c :  having importance or significance : MATERIAL substantial step had not been taken toward commission of the crime —W. Railroad </w:t>
      </w:r>
      <w:proofErr w:type="spellStart"/>
      <w:r w:rsidRPr="00FD66CD">
        <w:rPr>
          <w:sz w:val="16"/>
        </w:rPr>
        <w:t>LaFave</w:t>
      </w:r>
      <w:proofErr w:type="spellEnd"/>
      <w:r w:rsidRPr="00FD66CD">
        <w:rPr>
          <w:sz w:val="16"/>
        </w:rPr>
        <w:t xml:space="preserve"> and A. W. Scott, Junior&gt;</w:t>
      </w:r>
    </w:p>
    <w:p w14:paraId="63A8175D" w14:textId="77777777" w:rsidR="00347B0F" w:rsidRPr="00FD66CD" w:rsidRDefault="00347B0F" w:rsidP="00347B0F">
      <w:pPr>
        <w:rPr>
          <w:sz w:val="16"/>
        </w:rPr>
      </w:pPr>
      <w:proofErr w:type="gramStart"/>
      <w:r w:rsidRPr="00FD66CD">
        <w:rPr>
          <w:sz w:val="16"/>
        </w:rPr>
        <w:t>2 :</w:t>
      </w:r>
      <w:proofErr w:type="gramEnd"/>
      <w:r w:rsidRPr="00FD66CD">
        <w:rPr>
          <w:sz w:val="16"/>
        </w:rPr>
        <w:t xml:space="preserve"> </w:t>
      </w:r>
      <w:r w:rsidRPr="0086515C">
        <w:rPr>
          <w:rStyle w:val="StyleBoldUnderline"/>
        </w:rPr>
        <w:t>considerable in quantity</w:t>
      </w:r>
      <w:r w:rsidRPr="00FD66CD">
        <w:rPr>
          <w:sz w:val="16"/>
        </w:rPr>
        <w:t xml:space="preserve"> : significantly great substantial abuse of the provisions of this chapter —U.S. Code&gt; —compare DE MINIMIS — </w:t>
      </w:r>
      <w:proofErr w:type="spellStart"/>
      <w:r w:rsidRPr="00FD66CD">
        <w:rPr>
          <w:sz w:val="16"/>
        </w:rPr>
        <w:t>sub·stan·ti·al·i·ty</w:t>
      </w:r>
      <w:proofErr w:type="spellEnd"/>
      <w:r w:rsidRPr="00FD66CD">
        <w:rPr>
          <w:sz w:val="16"/>
        </w:rPr>
        <w:t xml:space="preserve"> /-"</w:t>
      </w:r>
      <w:proofErr w:type="spellStart"/>
      <w:r w:rsidRPr="00FD66CD">
        <w:rPr>
          <w:sz w:val="16"/>
        </w:rPr>
        <w:t>stan</w:t>
      </w:r>
      <w:proofErr w:type="spellEnd"/>
      <w:r w:rsidRPr="00FD66CD">
        <w:rPr>
          <w:sz w:val="16"/>
        </w:rPr>
        <w:t>-</w:t>
      </w:r>
      <w:proofErr w:type="spellStart"/>
      <w:r w:rsidRPr="00FD66CD">
        <w:rPr>
          <w:sz w:val="16"/>
        </w:rPr>
        <w:t>chE</w:t>
      </w:r>
      <w:proofErr w:type="spellEnd"/>
      <w:r w:rsidRPr="00FD66CD">
        <w:rPr>
          <w:sz w:val="16"/>
        </w:rPr>
        <w:t>-'a-l&amp;-</w:t>
      </w:r>
      <w:proofErr w:type="spellStart"/>
      <w:r w:rsidRPr="00FD66CD">
        <w:rPr>
          <w:sz w:val="16"/>
        </w:rPr>
        <w:t>tE</w:t>
      </w:r>
      <w:proofErr w:type="spellEnd"/>
      <w:r w:rsidRPr="00FD66CD">
        <w:rPr>
          <w:sz w:val="16"/>
        </w:rPr>
        <w:t xml:space="preserve">/ noun  — </w:t>
      </w:r>
      <w:proofErr w:type="spellStart"/>
      <w:r w:rsidRPr="00FD66CD">
        <w:rPr>
          <w:sz w:val="16"/>
        </w:rPr>
        <w:t>sub·stan·tial·ly</w:t>
      </w:r>
      <w:proofErr w:type="spellEnd"/>
      <w:r w:rsidRPr="00FD66CD">
        <w:rPr>
          <w:sz w:val="16"/>
        </w:rPr>
        <w:t xml:space="preserve"> adverb</w:t>
      </w:r>
    </w:p>
    <w:p w14:paraId="4295430C" w14:textId="77777777" w:rsidR="00ED0AB7" w:rsidRPr="00ED0AB7" w:rsidRDefault="00ED0AB7" w:rsidP="000721E0"/>
    <w:sectPr w:rsidR="00ED0AB7" w:rsidRPr="00ED0AB7" w:rsidSect="00E513EF">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8E309" w14:textId="77777777" w:rsidR="00FD66CD" w:rsidRDefault="00FD66CD" w:rsidP="00ED0AB7">
      <w:r>
        <w:separator/>
      </w:r>
    </w:p>
  </w:endnote>
  <w:endnote w:type="continuationSeparator" w:id="0">
    <w:p w14:paraId="57F6A4AE" w14:textId="77777777" w:rsidR="00FD66CD" w:rsidRDefault="00FD66CD"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9EB4A" w14:textId="77777777" w:rsidR="00FD66CD" w:rsidRDefault="00FD66CD" w:rsidP="00ED0AB7">
      <w:r>
        <w:separator/>
      </w:r>
    </w:p>
  </w:footnote>
  <w:footnote w:type="continuationSeparator" w:id="0">
    <w:p w14:paraId="129B2520" w14:textId="77777777" w:rsidR="00FD66CD" w:rsidRDefault="00FD66CD"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3FF9" w14:textId="77777777" w:rsidR="00FD66CD" w:rsidRDefault="00FD66CD">
    <w:pPr>
      <w:pStyle w:val="Header"/>
      <w:rPr>
        <w:b/>
      </w:rPr>
    </w:pPr>
    <w:r w:rsidRPr="00ED0AB7">
      <w:rPr>
        <w:b/>
      </w:rPr>
      <w:t>SDI 11</w:t>
    </w:r>
    <w:r>
      <w:rPr>
        <w:b/>
      </w:rPr>
      <w:tab/>
    </w:r>
    <w:r>
      <w:rPr>
        <w:b/>
      </w:rPr>
      <w:tab/>
    </w:r>
    <w:r w:rsidR="00EB4D9D">
      <w:rPr>
        <w:b/>
      </w:rPr>
      <w:t>Topicality vs. Qualitative Increase Plans</w:t>
    </w:r>
  </w:p>
  <w:p w14:paraId="531205E1" w14:textId="77777777" w:rsidR="00FD66CD" w:rsidRPr="00ED0AB7" w:rsidRDefault="00FD66CD">
    <w:pPr>
      <w:pStyle w:val="Header"/>
    </w:pPr>
    <w:r>
      <w:t>Hoya Spartan Scholars</w:t>
    </w:r>
    <w:r>
      <w:tab/>
    </w:r>
    <w:r>
      <w:tab/>
      <w:t>Margaret Strong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113"/>
    <w:multiLevelType w:val="hybridMultilevel"/>
    <w:tmpl w:val="1F7C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C069D"/>
    <w:multiLevelType w:val="hybridMultilevel"/>
    <w:tmpl w:val="61F2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E7B7D"/>
    <w:multiLevelType w:val="hybridMultilevel"/>
    <w:tmpl w:val="2736B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E15B4"/>
    <w:multiLevelType w:val="hybridMultilevel"/>
    <w:tmpl w:val="B3C6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0F"/>
    <w:rsid w:val="000721E0"/>
    <w:rsid w:val="000E35CA"/>
    <w:rsid w:val="00261742"/>
    <w:rsid w:val="00265F5D"/>
    <w:rsid w:val="00347B0F"/>
    <w:rsid w:val="00355AED"/>
    <w:rsid w:val="003A4D24"/>
    <w:rsid w:val="00467CE3"/>
    <w:rsid w:val="00471CE5"/>
    <w:rsid w:val="004C3B01"/>
    <w:rsid w:val="006336FF"/>
    <w:rsid w:val="00681494"/>
    <w:rsid w:val="006D134A"/>
    <w:rsid w:val="007D5B9B"/>
    <w:rsid w:val="008C529D"/>
    <w:rsid w:val="009511B6"/>
    <w:rsid w:val="00A07256"/>
    <w:rsid w:val="00B50D84"/>
    <w:rsid w:val="00BC678F"/>
    <w:rsid w:val="00C16B3E"/>
    <w:rsid w:val="00C54E5F"/>
    <w:rsid w:val="00CC7BE7"/>
    <w:rsid w:val="00CD5FE2"/>
    <w:rsid w:val="00D51F3E"/>
    <w:rsid w:val="00E513EF"/>
    <w:rsid w:val="00EB4D9D"/>
    <w:rsid w:val="00ED0AB7"/>
    <w:rsid w:val="00FD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BD3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E35CA"/>
    <w:rPr>
      <w:rFonts w:eastAsiaTheme="minorHAnsi" w:cstheme="minorBidi"/>
      <w:szCs w:val="22"/>
      <w:lang w:eastAsia="en-US"/>
    </w:rPr>
  </w:style>
  <w:style w:type="paragraph" w:styleId="Heading1">
    <w:name w:val="heading 1"/>
    <w:aliases w:val="Hat"/>
    <w:basedOn w:val="Normal"/>
    <w:next w:val="Normal"/>
    <w:link w:val="Heading1Char"/>
    <w:uiPriority w:val="1"/>
    <w:qFormat/>
    <w:rsid w:val="000E35CA"/>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Heading 2 Char1,Char2,Heading 2 Char Char1,Heading 2 Char Char Char,Heading 2 Char Char,Heading 2 Char Char Char1 Char,Heading 2 Char Char2 Char,Heading 2 Cha,Ch,T"/>
    <w:basedOn w:val="Normal"/>
    <w:next w:val="Normal"/>
    <w:link w:val="Heading2Char"/>
    <w:uiPriority w:val="2"/>
    <w:qFormat/>
    <w:rsid w:val="000E35CA"/>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E35CA"/>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0E35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5CA"/>
  </w:style>
  <w:style w:type="character" w:styleId="Emphasis">
    <w:name w:val="Emphasis"/>
    <w:basedOn w:val="DefaultParagraphFont"/>
    <w:uiPriority w:val="6"/>
    <w:qFormat/>
    <w:rsid w:val="000E35CA"/>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0E35CA"/>
    <w:rPr>
      <w:rFonts w:eastAsiaTheme="majorEastAsia" w:cstheme="majorBidi"/>
      <w:b/>
      <w:bCs/>
      <w:sz w:val="44"/>
      <w:szCs w:val="28"/>
      <w:u w:val="double"/>
      <w:lang w:eastAsia="en-US"/>
    </w:rPr>
  </w:style>
  <w:style w:type="character" w:customStyle="1" w:styleId="Heading2Char">
    <w:name w:val="Heading 2 Char"/>
    <w:aliases w:val="Block Char,Heading 21 Char1,Char Char Char Char1 Char2,Heading 2 Char1 Char1,Char2 Char1,Heading 2 Char Char1 Char1,Heading 2 Char Char Char Char1,Heading 2 Char Char Char2,Heading 2 Char Char Char1 Char Char,Heading 2 Cha Char1,Ch Char"/>
    <w:basedOn w:val="DefaultParagraphFont"/>
    <w:link w:val="Heading2"/>
    <w:uiPriority w:val="2"/>
    <w:rsid w:val="000E35CA"/>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0E35CA"/>
    <w:rPr>
      <w:rFonts w:eastAsiaTheme="majorEastAsia" w:cstheme="majorBidi"/>
      <w:b/>
      <w:bCs/>
      <w:sz w:val="26"/>
      <w:szCs w:val="22"/>
      <w:lang w:eastAsia="en-US"/>
    </w:rPr>
  </w:style>
  <w:style w:type="character" w:customStyle="1" w:styleId="StyleBold">
    <w:name w:val="Style Bold"/>
    <w:basedOn w:val="DefaultParagraphFont"/>
    <w:uiPriority w:val="9"/>
    <w:semiHidden/>
    <w:rsid w:val="000E35CA"/>
    <w:rPr>
      <w:b/>
      <w:bCs/>
    </w:rPr>
  </w:style>
  <w:style w:type="character" w:customStyle="1" w:styleId="StyleBoldUnderline">
    <w:name w:val="Style Bold Underline"/>
    <w:aliases w:val="Underline"/>
    <w:basedOn w:val="DefaultParagraphFont"/>
    <w:uiPriority w:val="5"/>
    <w:qFormat/>
    <w:rsid w:val="000E35CA"/>
    <w:rPr>
      <w:b/>
      <w:bCs/>
      <w:u w:val="single"/>
    </w:rPr>
  </w:style>
  <w:style w:type="character" w:customStyle="1" w:styleId="StyleStyleBold12pt">
    <w:name w:val="Style Style Bold + 12 pt"/>
    <w:aliases w:val="Cite"/>
    <w:basedOn w:val="StyleBold"/>
    <w:uiPriority w:val="4"/>
    <w:qFormat/>
    <w:rsid w:val="000E35CA"/>
    <w:rPr>
      <w:b/>
      <w:bCs/>
      <w:sz w:val="26"/>
    </w:rPr>
  </w:style>
  <w:style w:type="paragraph" w:styleId="DocumentMap">
    <w:name w:val="Document Map"/>
    <w:basedOn w:val="Normal"/>
    <w:link w:val="DocumentMapChar"/>
    <w:uiPriority w:val="99"/>
    <w:semiHidden/>
    <w:unhideWhenUsed/>
    <w:rsid w:val="000E35CA"/>
    <w:rPr>
      <w:rFonts w:ascii="Lucida Grande" w:hAnsi="Lucida Grande"/>
      <w:sz w:val="24"/>
      <w:szCs w:val="24"/>
    </w:rPr>
  </w:style>
  <w:style w:type="character" w:customStyle="1" w:styleId="DocumentMapChar">
    <w:name w:val="Document Map Char"/>
    <w:basedOn w:val="DefaultParagraphFont"/>
    <w:link w:val="DocumentMap"/>
    <w:uiPriority w:val="99"/>
    <w:semiHidden/>
    <w:rsid w:val="000E35CA"/>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0E35CA"/>
    <w:pPr>
      <w:tabs>
        <w:tab w:val="center" w:pos="4680"/>
        <w:tab w:val="right" w:pos="9360"/>
      </w:tabs>
    </w:pPr>
  </w:style>
  <w:style w:type="character" w:customStyle="1" w:styleId="HeaderChar">
    <w:name w:val="Header Char"/>
    <w:basedOn w:val="DefaultParagraphFont"/>
    <w:link w:val="Header"/>
    <w:uiPriority w:val="99"/>
    <w:rsid w:val="000E35CA"/>
    <w:rPr>
      <w:rFonts w:eastAsiaTheme="minorHAnsi" w:cstheme="minorBidi"/>
      <w:szCs w:val="22"/>
      <w:lang w:eastAsia="en-US"/>
    </w:rPr>
  </w:style>
  <w:style w:type="paragraph" w:styleId="Footer">
    <w:name w:val="footer"/>
    <w:basedOn w:val="Normal"/>
    <w:link w:val="FooterChar"/>
    <w:uiPriority w:val="99"/>
    <w:unhideWhenUsed/>
    <w:rsid w:val="000E35CA"/>
    <w:pPr>
      <w:tabs>
        <w:tab w:val="center" w:pos="4680"/>
        <w:tab w:val="right" w:pos="9360"/>
      </w:tabs>
    </w:pPr>
  </w:style>
  <w:style w:type="character" w:customStyle="1" w:styleId="FooterChar">
    <w:name w:val="Footer Char"/>
    <w:basedOn w:val="DefaultParagraphFont"/>
    <w:link w:val="Footer"/>
    <w:uiPriority w:val="99"/>
    <w:rsid w:val="000E35CA"/>
    <w:rPr>
      <w:rFonts w:eastAsiaTheme="minorHAnsi" w:cstheme="minorBidi"/>
      <w:szCs w:val="22"/>
      <w:lang w:eastAsia="en-US"/>
    </w:rPr>
  </w:style>
  <w:style w:type="character" w:styleId="Hyperlink">
    <w:name w:val="Hyperlink"/>
    <w:rsid w:val="00347B0F"/>
    <w:rPr>
      <w:color w:val="auto"/>
      <w:u w:val="none"/>
    </w:rPr>
  </w:style>
  <w:style w:type="character" w:customStyle="1" w:styleId="Heading2Char2">
    <w:name w:val="Heading 2 Char2"/>
    <w:aliases w:val="Heading 21 Char,Char Char Char Char1 Char1,Char Char Char Char1 Char Char,Char Char Char Char1 Char,Heading 2 Char1 Char,Char2 Char,Heading 2 Char Char1 Char,Heading 2 Char Char Char Char,Heading 2 Char Char Char1,Heading 2 Cha Char"/>
    <w:locked/>
    <w:rsid w:val="00347B0F"/>
    <w:rPr>
      <w:rFonts w:ascii="Arial" w:hAnsi="Arial" w:cs="Arial" w:hint="default"/>
      <w:b/>
      <w:bCs/>
      <w:iCs/>
      <w:szCs w:val="28"/>
    </w:rPr>
  </w:style>
  <w:style w:type="character" w:customStyle="1" w:styleId="Style11ptBlackUnderline">
    <w:name w:val="Style 11 pt Black Underline"/>
    <w:rsid w:val="00347B0F"/>
    <w:rPr>
      <w:color w:val="000000"/>
      <w:sz w:val="20"/>
      <w:u w:val="single"/>
    </w:rPr>
  </w:style>
  <w:style w:type="character" w:customStyle="1" w:styleId="Style11ptBoldBlackUnderline">
    <w:name w:val="Style 11 pt Bold Black Underline"/>
    <w:rsid w:val="00347B0F"/>
    <w:rPr>
      <w:b/>
      <w:bCs/>
      <w:color w:val="000000"/>
      <w:sz w:val="20"/>
      <w:u w:val="single"/>
    </w:rPr>
  </w:style>
  <w:style w:type="character" w:customStyle="1" w:styleId="Style11ptBlack">
    <w:name w:val="Style 11 pt Black"/>
    <w:rsid w:val="00347B0F"/>
    <w:rPr>
      <w:color w:val="000000"/>
      <w:sz w:val="20"/>
    </w:rPr>
  </w:style>
  <w:style w:type="character" w:customStyle="1" w:styleId="apple-style-span">
    <w:name w:val="apple-style-span"/>
    <w:rsid w:val="00347B0F"/>
  </w:style>
  <w:style w:type="character" w:styleId="FollowedHyperlink">
    <w:name w:val="FollowedHyperlink"/>
    <w:basedOn w:val="DefaultParagraphFont"/>
    <w:uiPriority w:val="99"/>
    <w:semiHidden/>
    <w:unhideWhenUsed/>
    <w:rsid w:val="00347B0F"/>
    <w:rPr>
      <w:color w:val="800080" w:themeColor="followedHyperlink"/>
      <w:u w:val="single"/>
    </w:rPr>
  </w:style>
  <w:style w:type="paragraph" w:styleId="ListParagraph">
    <w:name w:val="List Paragraph"/>
    <w:basedOn w:val="Normal"/>
    <w:uiPriority w:val="34"/>
    <w:qFormat/>
    <w:rsid w:val="000E35CA"/>
    <w:pPr>
      <w:ind w:left="720"/>
      <w:contextualSpacing/>
    </w:pPr>
  </w:style>
  <w:style w:type="paragraph" w:customStyle="1" w:styleId="Citation-FirstLine">
    <w:name w:val="Citation - First Line"/>
    <w:basedOn w:val="Normal"/>
    <w:next w:val="Citation-Complete"/>
    <w:autoRedefine/>
    <w:rsid w:val="00BC678F"/>
    <w:pPr>
      <w:spacing w:line="320" w:lineRule="atLeast"/>
    </w:pPr>
    <w:rPr>
      <w:rFonts w:ascii="Arial" w:eastAsia="Times New Roman" w:hAnsi="Arial" w:cs="Times New Roman"/>
      <w:szCs w:val="24"/>
    </w:rPr>
  </w:style>
  <w:style w:type="paragraph" w:customStyle="1" w:styleId="Citation-Complete">
    <w:name w:val="Citation - Complete"/>
    <w:basedOn w:val="Normal"/>
    <w:next w:val="CardText"/>
    <w:autoRedefine/>
    <w:rsid w:val="00BC678F"/>
    <w:pPr>
      <w:spacing w:after="120"/>
    </w:pPr>
    <w:rPr>
      <w:rFonts w:ascii="Arial Narrow" w:eastAsia="Times New Roman" w:hAnsi="Arial Narrow" w:cs="Times New Roman"/>
      <w:szCs w:val="24"/>
    </w:rPr>
  </w:style>
  <w:style w:type="paragraph" w:customStyle="1" w:styleId="CardText">
    <w:name w:val="Card Text"/>
    <w:basedOn w:val="Normal"/>
    <w:next w:val="Normal"/>
    <w:autoRedefine/>
    <w:rsid w:val="00BC678F"/>
    <w:rPr>
      <w:rFonts w:ascii="Arial" w:eastAsia="Times New Roman" w:hAnsi="Arial" w:cs="Times New Roman"/>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E35CA"/>
    <w:rPr>
      <w:rFonts w:eastAsiaTheme="minorHAnsi" w:cstheme="minorBidi"/>
      <w:szCs w:val="22"/>
      <w:lang w:eastAsia="en-US"/>
    </w:rPr>
  </w:style>
  <w:style w:type="paragraph" w:styleId="Heading1">
    <w:name w:val="heading 1"/>
    <w:aliases w:val="Hat"/>
    <w:basedOn w:val="Normal"/>
    <w:next w:val="Normal"/>
    <w:link w:val="Heading1Char"/>
    <w:uiPriority w:val="1"/>
    <w:qFormat/>
    <w:rsid w:val="000E35CA"/>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Heading 2 Char1,Char2,Heading 2 Char Char1,Heading 2 Char Char Char,Heading 2 Char Char,Heading 2 Char Char Char1 Char,Heading 2 Char Char2 Char,Heading 2 Cha,Ch,T"/>
    <w:basedOn w:val="Normal"/>
    <w:next w:val="Normal"/>
    <w:link w:val="Heading2Char"/>
    <w:uiPriority w:val="2"/>
    <w:qFormat/>
    <w:rsid w:val="000E35CA"/>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E35CA"/>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0E35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5CA"/>
  </w:style>
  <w:style w:type="character" w:styleId="Emphasis">
    <w:name w:val="Emphasis"/>
    <w:basedOn w:val="DefaultParagraphFont"/>
    <w:uiPriority w:val="6"/>
    <w:qFormat/>
    <w:rsid w:val="000E35CA"/>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0E35CA"/>
    <w:rPr>
      <w:rFonts w:eastAsiaTheme="majorEastAsia" w:cstheme="majorBidi"/>
      <w:b/>
      <w:bCs/>
      <w:sz w:val="44"/>
      <w:szCs w:val="28"/>
      <w:u w:val="double"/>
      <w:lang w:eastAsia="en-US"/>
    </w:rPr>
  </w:style>
  <w:style w:type="character" w:customStyle="1" w:styleId="Heading2Char">
    <w:name w:val="Heading 2 Char"/>
    <w:aliases w:val="Block Char,Heading 21 Char1,Char Char Char Char1 Char2,Heading 2 Char1 Char1,Char2 Char1,Heading 2 Char Char1 Char1,Heading 2 Char Char Char Char1,Heading 2 Char Char Char2,Heading 2 Char Char Char1 Char Char,Heading 2 Cha Char1,Ch Char"/>
    <w:basedOn w:val="DefaultParagraphFont"/>
    <w:link w:val="Heading2"/>
    <w:uiPriority w:val="2"/>
    <w:rsid w:val="000E35CA"/>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0E35CA"/>
    <w:rPr>
      <w:rFonts w:eastAsiaTheme="majorEastAsia" w:cstheme="majorBidi"/>
      <w:b/>
      <w:bCs/>
      <w:sz w:val="26"/>
      <w:szCs w:val="22"/>
      <w:lang w:eastAsia="en-US"/>
    </w:rPr>
  </w:style>
  <w:style w:type="character" w:customStyle="1" w:styleId="StyleBold">
    <w:name w:val="Style Bold"/>
    <w:basedOn w:val="DefaultParagraphFont"/>
    <w:uiPriority w:val="9"/>
    <w:semiHidden/>
    <w:rsid w:val="000E35CA"/>
    <w:rPr>
      <w:b/>
      <w:bCs/>
    </w:rPr>
  </w:style>
  <w:style w:type="character" w:customStyle="1" w:styleId="StyleBoldUnderline">
    <w:name w:val="Style Bold Underline"/>
    <w:aliases w:val="Underline"/>
    <w:basedOn w:val="DefaultParagraphFont"/>
    <w:uiPriority w:val="5"/>
    <w:qFormat/>
    <w:rsid w:val="000E35CA"/>
    <w:rPr>
      <w:b/>
      <w:bCs/>
      <w:u w:val="single"/>
    </w:rPr>
  </w:style>
  <w:style w:type="character" w:customStyle="1" w:styleId="StyleStyleBold12pt">
    <w:name w:val="Style Style Bold + 12 pt"/>
    <w:aliases w:val="Cite"/>
    <w:basedOn w:val="StyleBold"/>
    <w:uiPriority w:val="4"/>
    <w:qFormat/>
    <w:rsid w:val="000E35CA"/>
    <w:rPr>
      <w:b/>
      <w:bCs/>
      <w:sz w:val="26"/>
    </w:rPr>
  </w:style>
  <w:style w:type="paragraph" w:styleId="DocumentMap">
    <w:name w:val="Document Map"/>
    <w:basedOn w:val="Normal"/>
    <w:link w:val="DocumentMapChar"/>
    <w:uiPriority w:val="99"/>
    <w:semiHidden/>
    <w:unhideWhenUsed/>
    <w:rsid w:val="000E35CA"/>
    <w:rPr>
      <w:rFonts w:ascii="Lucida Grande" w:hAnsi="Lucida Grande"/>
      <w:sz w:val="24"/>
      <w:szCs w:val="24"/>
    </w:rPr>
  </w:style>
  <w:style w:type="character" w:customStyle="1" w:styleId="DocumentMapChar">
    <w:name w:val="Document Map Char"/>
    <w:basedOn w:val="DefaultParagraphFont"/>
    <w:link w:val="DocumentMap"/>
    <w:uiPriority w:val="99"/>
    <w:semiHidden/>
    <w:rsid w:val="000E35CA"/>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0E35CA"/>
    <w:pPr>
      <w:tabs>
        <w:tab w:val="center" w:pos="4680"/>
        <w:tab w:val="right" w:pos="9360"/>
      </w:tabs>
    </w:pPr>
  </w:style>
  <w:style w:type="character" w:customStyle="1" w:styleId="HeaderChar">
    <w:name w:val="Header Char"/>
    <w:basedOn w:val="DefaultParagraphFont"/>
    <w:link w:val="Header"/>
    <w:uiPriority w:val="99"/>
    <w:rsid w:val="000E35CA"/>
    <w:rPr>
      <w:rFonts w:eastAsiaTheme="minorHAnsi" w:cstheme="minorBidi"/>
      <w:szCs w:val="22"/>
      <w:lang w:eastAsia="en-US"/>
    </w:rPr>
  </w:style>
  <w:style w:type="paragraph" w:styleId="Footer">
    <w:name w:val="footer"/>
    <w:basedOn w:val="Normal"/>
    <w:link w:val="FooterChar"/>
    <w:uiPriority w:val="99"/>
    <w:unhideWhenUsed/>
    <w:rsid w:val="000E35CA"/>
    <w:pPr>
      <w:tabs>
        <w:tab w:val="center" w:pos="4680"/>
        <w:tab w:val="right" w:pos="9360"/>
      </w:tabs>
    </w:pPr>
  </w:style>
  <w:style w:type="character" w:customStyle="1" w:styleId="FooterChar">
    <w:name w:val="Footer Char"/>
    <w:basedOn w:val="DefaultParagraphFont"/>
    <w:link w:val="Footer"/>
    <w:uiPriority w:val="99"/>
    <w:rsid w:val="000E35CA"/>
    <w:rPr>
      <w:rFonts w:eastAsiaTheme="minorHAnsi" w:cstheme="minorBidi"/>
      <w:szCs w:val="22"/>
      <w:lang w:eastAsia="en-US"/>
    </w:rPr>
  </w:style>
  <w:style w:type="character" w:styleId="Hyperlink">
    <w:name w:val="Hyperlink"/>
    <w:rsid w:val="00347B0F"/>
    <w:rPr>
      <w:color w:val="auto"/>
      <w:u w:val="none"/>
    </w:rPr>
  </w:style>
  <w:style w:type="character" w:customStyle="1" w:styleId="Heading2Char2">
    <w:name w:val="Heading 2 Char2"/>
    <w:aliases w:val="Heading 21 Char,Char Char Char Char1 Char1,Char Char Char Char1 Char Char,Char Char Char Char1 Char,Heading 2 Char1 Char,Char2 Char,Heading 2 Char Char1 Char,Heading 2 Char Char Char Char,Heading 2 Char Char Char1,Heading 2 Cha Char"/>
    <w:locked/>
    <w:rsid w:val="00347B0F"/>
    <w:rPr>
      <w:rFonts w:ascii="Arial" w:hAnsi="Arial" w:cs="Arial" w:hint="default"/>
      <w:b/>
      <w:bCs/>
      <w:iCs/>
      <w:szCs w:val="28"/>
    </w:rPr>
  </w:style>
  <w:style w:type="character" w:customStyle="1" w:styleId="Style11ptBlackUnderline">
    <w:name w:val="Style 11 pt Black Underline"/>
    <w:rsid w:val="00347B0F"/>
    <w:rPr>
      <w:color w:val="000000"/>
      <w:sz w:val="20"/>
      <w:u w:val="single"/>
    </w:rPr>
  </w:style>
  <w:style w:type="character" w:customStyle="1" w:styleId="Style11ptBoldBlackUnderline">
    <w:name w:val="Style 11 pt Bold Black Underline"/>
    <w:rsid w:val="00347B0F"/>
    <w:rPr>
      <w:b/>
      <w:bCs/>
      <w:color w:val="000000"/>
      <w:sz w:val="20"/>
      <w:u w:val="single"/>
    </w:rPr>
  </w:style>
  <w:style w:type="character" w:customStyle="1" w:styleId="Style11ptBlack">
    <w:name w:val="Style 11 pt Black"/>
    <w:rsid w:val="00347B0F"/>
    <w:rPr>
      <w:color w:val="000000"/>
      <w:sz w:val="20"/>
    </w:rPr>
  </w:style>
  <w:style w:type="character" w:customStyle="1" w:styleId="apple-style-span">
    <w:name w:val="apple-style-span"/>
    <w:rsid w:val="00347B0F"/>
  </w:style>
  <w:style w:type="character" w:styleId="FollowedHyperlink">
    <w:name w:val="FollowedHyperlink"/>
    <w:basedOn w:val="DefaultParagraphFont"/>
    <w:uiPriority w:val="99"/>
    <w:semiHidden/>
    <w:unhideWhenUsed/>
    <w:rsid w:val="00347B0F"/>
    <w:rPr>
      <w:color w:val="800080" w:themeColor="followedHyperlink"/>
      <w:u w:val="single"/>
    </w:rPr>
  </w:style>
  <w:style w:type="paragraph" w:styleId="ListParagraph">
    <w:name w:val="List Paragraph"/>
    <w:basedOn w:val="Normal"/>
    <w:uiPriority w:val="34"/>
    <w:qFormat/>
    <w:rsid w:val="000E35CA"/>
    <w:pPr>
      <w:ind w:left="720"/>
      <w:contextualSpacing/>
    </w:pPr>
  </w:style>
  <w:style w:type="paragraph" w:customStyle="1" w:styleId="Citation-FirstLine">
    <w:name w:val="Citation - First Line"/>
    <w:basedOn w:val="Normal"/>
    <w:next w:val="Citation-Complete"/>
    <w:autoRedefine/>
    <w:rsid w:val="00BC678F"/>
    <w:pPr>
      <w:spacing w:line="320" w:lineRule="atLeast"/>
    </w:pPr>
    <w:rPr>
      <w:rFonts w:ascii="Arial" w:eastAsia="Times New Roman" w:hAnsi="Arial" w:cs="Times New Roman"/>
      <w:szCs w:val="24"/>
    </w:rPr>
  </w:style>
  <w:style w:type="paragraph" w:customStyle="1" w:styleId="Citation-Complete">
    <w:name w:val="Citation - Complete"/>
    <w:basedOn w:val="Normal"/>
    <w:next w:val="CardText"/>
    <w:autoRedefine/>
    <w:rsid w:val="00BC678F"/>
    <w:pPr>
      <w:spacing w:after="120"/>
    </w:pPr>
    <w:rPr>
      <w:rFonts w:ascii="Arial Narrow" w:eastAsia="Times New Roman" w:hAnsi="Arial Narrow" w:cs="Times New Roman"/>
      <w:szCs w:val="24"/>
    </w:rPr>
  </w:style>
  <w:style w:type="paragraph" w:customStyle="1" w:styleId="CardText">
    <w:name w:val="Card Text"/>
    <w:basedOn w:val="Normal"/>
    <w:next w:val="Normal"/>
    <w:autoRedefine/>
    <w:rsid w:val="00BC678F"/>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carta.msn.com/encnet/features/dictionary/DictionaryResults.aspx?refid=1861620741" TargetMode="External"/><Relationship Id="rId12" Type="http://schemas.openxmlformats.org/officeDocument/2006/relationships/hyperlink" Target="http://dictionary.reference.com/search?q=substantially&amp;r=66" TargetMode="External"/><Relationship Id="rId13" Type="http://schemas.openxmlformats.org/officeDocument/2006/relationships/hyperlink" Target="http://www.merriam-webster.com/cgi-bin/dictionary?book=Dictionary&amp;va=substantially" TargetMode="External"/><Relationship Id="rId14" Type="http://schemas.openxmlformats.org/officeDocument/2006/relationships/hyperlink" Target="http://dictionary.reference.com/browse/substantial" TargetMode="External"/><Relationship Id="rId15" Type="http://schemas.openxmlformats.org/officeDocument/2006/relationships/hyperlink" Target="http://dictionary.reference.com/browse/substantia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39</TotalTime>
  <Pages>16</Pages>
  <Words>3397</Words>
  <Characters>19365</Characters>
  <Application>Microsoft Macintosh Word</Application>
  <DocSecurity>0</DocSecurity>
  <Lines>161</Lines>
  <Paragraphs>45</Paragraphs>
  <ScaleCrop>false</ScaleCrop>
  <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2011-07-17T23:13:00Z</dcterms:created>
  <dcterms:modified xsi:type="dcterms:W3CDTF">2011-07-17T23:54:00Z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